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ДЕТЛОВСКОГО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>
      <w:pPr>
        <w:pStyle w:val="4"/>
        <w:rPr>
          <w:b w:val="false"/>
          <w:b w:val="false"/>
        </w:rPr>
      </w:pPr>
      <w:r>
        <w:rPr/>
        <w:t xml:space="preserve">                                                 </w:t>
      </w:r>
      <w:r>
        <w:rPr>
          <w:b w:val="false"/>
        </w:rPr>
        <w:t>ПОСТАНОВЛЕНИЕ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20.02.2023</w:t>
      </w:r>
      <w:r>
        <w:rPr>
          <w:rFonts w:ascii="Times New Roman" w:hAnsi="Times New Roman"/>
          <w:sz w:val="28"/>
          <w:szCs w:val="28"/>
        </w:rPr>
        <w:t xml:space="preserve">                                  п.Детлово                                       № </w:t>
      </w:r>
      <w:r>
        <w:rPr>
          <w:rFonts w:ascii="Times New Roman" w:hAnsi="Times New Roman"/>
          <w:sz w:val="28"/>
          <w:szCs w:val="28"/>
        </w:rPr>
        <w:t>4-п</w:t>
      </w:r>
    </w:p>
    <w:p>
      <w:pPr>
        <w:pStyle w:val="ConsPlusNormal"/>
        <w:spacing w:lineRule="auto" w:line="192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Координационном совете по развитию российского Движения детей и молодежи в Детловском сельсовете.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91"/>
        <w:ind w:left="173" w:right="23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эффективного взаимодействия органов местного самоуправления Детловского сельсовета и общественных организаций по поддержке и развитию российского движения детей и молодежи в Детловском сельсовете, в соответствие со статьей 6 Федерального закона от 14.07.2022 № 261-ФЗ «О российском движении детей и молодежи», руководствуясь Уставом муниципального образования Детловский сельсовет,  ПОСТАНОВЛЯЮ: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1.Образовать Координационный совет по развитию российского Движения детей и молодежи в Детловском сельсовете (далее - Координационный совет).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Координационном совете согласно приложению к настоящему постановлению.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3. Контроль за исполнением данного постановления оставляю за собой.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4.  Постановление вступает в силу в день, следующий за днем его  его официального опубликования в газете «Детловский вестник».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 сельсовета                                                             Л.В.Гафарова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61"/>
        <w:ind w:left="144" w:right="2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к постановлению </w:t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.2023 №  </w:t>
      </w:r>
      <w:r>
        <w:rPr>
          <w:rFonts w:ascii="Times New Roman" w:hAnsi="Times New Roman"/>
          <w:sz w:val="26"/>
          <w:szCs w:val="26"/>
        </w:rPr>
        <w:t>4-п</w:t>
      </w:r>
    </w:p>
    <w:p>
      <w:pPr>
        <w:pStyle w:val="Normal"/>
        <w:spacing w:lineRule="auto" w:line="259" w:before="0" w:after="0"/>
        <w:ind w:left="154" w:right="10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>
      <w:pPr>
        <w:pStyle w:val="Normal"/>
        <w:spacing w:lineRule="auto" w:line="259" w:before="0" w:after="140"/>
        <w:ind w:left="154" w:right="144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КООРДИНАЦИОННОМ СОВЕТЕ ПО РАЗВИТИЮ РОССИЙСКОГО ДВИЖЕНИЯ ДЕТЕЙ И МОЛОДЕЖИ В ДЕТЛОВСКОМ СЕЛЬСОВЕТЕ</w:t>
      </w:r>
    </w:p>
    <w:p>
      <w:pPr>
        <w:pStyle w:val="Normal"/>
        <w:spacing w:lineRule="auto" w:line="259" w:before="0" w:after="178"/>
        <w:ind w:left="154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>
      <w:pPr>
        <w:pStyle w:val="Normal"/>
        <w:spacing w:before="0" w:after="0"/>
        <w:ind w:left="163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>
      <w:pPr>
        <w:pStyle w:val="Normal"/>
        <w:spacing w:before="0" w:after="0"/>
        <w:ind w:left="154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1.2. Положение регламентирует деятельность Координационного Совета по развитию российского Движения детей и молодежи в Детловском сельсовете 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>
      <w:pPr>
        <w:pStyle w:val="Normal"/>
        <w:spacing w:before="0" w:after="0"/>
        <w:ind w:right="23" w:firstLine="69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>
      <w:pPr>
        <w:pStyle w:val="Normal"/>
        <w:spacing w:before="0" w:after="0"/>
        <w:ind w:left="144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>
      <w:pPr>
        <w:pStyle w:val="Normal"/>
        <w:spacing w:lineRule="auto" w:line="259" w:before="0" w:after="178"/>
        <w:ind w:left="154" w:right="58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 задачи и права</w:t>
      </w:r>
    </w:p>
    <w:p>
      <w:pPr>
        <w:pStyle w:val="Normal"/>
        <w:spacing w:before="0" w:after="0"/>
        <w:ind w:left="672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Основными задачами Координационного совета являются:</w:t>
      </w:r>
    </w:p>
    <w:p>
      <w:pPr>
        <w:pStyle w:val="Normal"/>
        <w:spacing w:before="0" w:after="0"/>
        <w:ind w:left="701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1 ) разработка и реализация мероприятий по поддержке Движения;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125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>
      <w:pPr>
        <w:pStyle w:val="Normal"/>
        <w:spacing w:before="0" w:after="0"/>
        <w:ind w:left="115" w:right="86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>
      <w:pPr>
        <w:pStyle w:val="Normal"/>
        <w:spacing w:before="0" w:after="0"/>
        <w:ind w:left="115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>
      <w:pPr>
        <w:pStyle w:val="Normal"/>
        <w:numPr>
          <w:ilvl w:val="0"/>
          <w:numId w:val="3"/>
        </w:numPr>
        <w:spacing w:lineRule="auto" w:line="247" w:before="0" w:after="0"/>
        <w:ind w:left="84" w:right="60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>
      <w:pPr>
        <w:pStyle w:val="Normal"/>
        <w:numPr>
          <w:ilvl w:val="0"/>
          <w:numId w:val="3"/>
        </w:numPr>
        <w:spacing w:lineRule="auto" w:line="247" w:before="0" w:after="3"/>
        <w:ind w:left="84" w:right="60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в установленном порядке у органов местного самоуправления Детловского сельсовета, учреждений, общественных объединений информацию по вопросам, относящимся к задачам Координационного совета;</w:t>
      </w:r>
    </w:p>
    <w:p>
      <w:pPr>
        <w:pStyle w:val="Normal"/>
        <w:spacing w:before="0" w:after="0"/>
        <w:ind w:left="115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3) вносить предложения в адрес органов местного самоуправления Детловского сельсовета и получать информацию о результатах их рассмотрения;</w:t>
      </w:r>
    </w:p>
    <w:p>
      <w:pPr>
        <w:pStyle w:val="Normal"/>
        <w:numPr>
          <w:ilvl w:val="0"/>
          <w:numId w:val="4"/>
        </w:numPr>
        <w:spacing w:lineRule="auto" w:line="247" w:before="0" w:after="0"/>
        <w:ind w:left="52" w:right="115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приглашать на свои заседания должностных лиц органов местного самоуправления Детловского сельсовета, представителей учреждений, общественных объединений и научного сообщества;</w:t>
      </w:r>
    </w:p>
    <w:p>
      <w:pPr>
        <w:pStyle w:val="Normal"/>
        <w:numPr>
          <w:ilvl w:val="0"/>
          <w:numId w:val="4"/>
        </w:numPr>
        <w:spacing w:lineRule="auto" w:line="247" w:before="0" w:after="0"/>
        <w:ind w:left="52" w:right="115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предложения по подготовке муниципальных нормативных правовых актов Детловского сельсовета по вопросам, относящимся к задачам Координационного совета;</w:t>
      </w:r>
    </w:p>
    <w:p>
      <w:pPr>
        <w:pStyle w:val="Normal"/>
        <w:numPr>
          <w:ilvl w:val="0"/>
          <w:numId w:val="4"/>
        </w:numPr>
        <w:spacing w:lineRule="auto" w:line="247" w:before="0" w:after="0"/>
        <w:ind w:left="52" w:right="115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>
      <w:pPr>
        <w:pStyle w:val="Normal"/>
        <w:numPr>
          <w:ilvl w:val="0"/>
          <w:numId w:val="4"/>
        </w:numPr>
        <w:spacing w:lineRule="auto" w:line="247" w:before="0" w:after="0"/>
        <w:ind w:left="52" w:right="115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>
      <w:pPr>
        <w:pStyle w:val="Normal"/>
        <w:spacing w:lineRule="auto" w:line="259" w:before="0" w:after="178"/>
        <w:ind w:left="154" w:right="163" w:hanging="1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З. Состав и организация деятельности</w:t>
      </w:r>
    </w:p>
    <w:p>
      <w:pPr>
        <w:pStyle w:val="Normal"/>
        <w:numPr>
          <w:ilvl w:val="1"/>
          <w:numId w:val="5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Координационный совет состоит из  4 человек.</w:t>
      </w:r>
    </w:p>
    <w:p>
      <w:pPr>
        <w:pStyle w:val="Normal"/>
        <w:numPr>
          <w:ilvl w:val="1"/>
          <w:numId w:val="5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Координационного совета определятся Главой Детловского сельсовета.</w:t>
      </w:r>
    </w:p>
    <w:p>
      <w:pPr>
        <w:pStyle w:val="Normal"/>
        <w:numPr>
          <w:ilvl w:val="1"/>
          <w:numId w:val="5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Председателем Координационного совета является Глава Детловского сельсовета, который осуществляет оперативное руководство деятельностью Координационного совета.</w:t>
      </w:r>
    </w:p>
    <w:p>
      <w:pPr>
        <w:pStyle w:val="Normal"/>
        <w:spacing w:before="0" w:after="0"/>
        <w:ind w:left="605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Координационного совета:</w:t>
      </w:r>
    </w:p>
    <w:p>
      <w:pPr>
        <w:pStyle w:val="Normal"/>
        <w:numPr>
          <w:ilvl w:val="0"/>
          <w:numId w:val="6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созывает заседание Координационного совета;</w:t>
      </w:r>
    </w:p>
    <w:p>
      <w:pPr>
        <w:pStyle w:val="Normal"/>
        <w:numPr>
          <w:ilvl w:val="0"/>
          <w:numId w:val="6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>
      <w:pPr>
        <w:pStyle w:val="Normal"/>
        <w:numPr>
          <w:ilvl w:val="0"/>
          <w:numId w:val="6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>
      <w:pPr>
        <w:pStyle w:val="Normal"/>
        <w:numPr>
          <w:ilvl w:val="0"/>
          <w:numId w:val="6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назначает заместителя и определяет направление его деятельности;</w:t>
      </w:r>
    </w:p>
    <w:p>
      <w:pPr>
        <w:pStyle w:val="Normal"/>
        <w:numPr>
          <w:ilvl w:val="0"/>
          <w:numId w:val="6"/>
        </w:numPr>
        <w:spacing w:lineRule="auto" w:line="247" w:before="0" w:after="0"/>
        <w:ind w:left="52" w:right="23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иные полномочия, установленные законодательством Российской Федерации, настоящим Положением.</w:t>
      </w:r>
    </w:p>
    <w:p>
      <w:pPr>
        <w:pStyle w:val="Normal"/>
        <w:spacing w:before="0" w:after="0"/>
        <w:ind w:left="52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3.4. Председатель Координационного совета вправе поручить вести заседание Координационного совета  своему заместителю.</w:t>
      </w:r>
    </w:p>
    <w:p>
      <w:pPr>
        <w:pStyle w:val="Normal"/>
        <w:spacing w:before="0" w:after="0"/>
        <w:ind w:left="52" w:right="15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3.5.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>
      <w:pPr>
        <w:pStyle w:val="Normal"/>
        <w:ind w:left="52" w:right="15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</w:t>
      </w:r>
    </w:p>
    <w:p>
      <w:pPr>
        <w:pStyle w:val="Normal"/>
        <w:spacing w:before="0" w:after="148"/>
        <w:ind w:left="528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Координационного совета: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52" w:right="182" w:firstLine="53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</w:t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5240" cy="15240"/>
            <wp:effectExtent l="0" t="0" r="0" b="0"/>
            <wp:docPr id="1" name="Picture 7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1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4605" cy="14605"/>
            <wp:effectExtent l="0" t="0" r="0" b="0"/>
            <wp:docPr id="2" name="Picture 7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1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не менее чем за 5 рабочих дней оповещает членов Координационного</w:t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4605" cy="14605"/>
            <wp:effectExtent l="0" t="0" r="0" b="0"/>
            <wp:docPr id="3" name="Picture 7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13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доводит решения Координационного совета до сведения исполнителей в течение 5 рабочих дней.</w:t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>
      <w:pPr>
        <w:pStyle w:val="Normal"/>
        <w:ind w:left="52" w:right="14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>
      <w:pPr>
        <w:pStyle w:val="Normal"/>
        <w:spacing w:before="0" w:after="0"/>
        <w:ind w:left="52" w:right="23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Заседание Координационного совета считается правомочным, если на нем присутствуют более половины его членов.</w:t>
      </w:r>
    </w:p>
    <w:p>
      <w:pPr>
        <w:pStyle w:val="Normal"/>
        <w:spacing w:before="0" w:after="0"/>
        <w:ind w:left="52" w:right="14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>
      <w:pPr>
        <w:pStyle w:val="Normal"/>
        <w:spacing w:before="0" w:after="0"/>
        <w:ind w:left="52" w:right="15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>
      <w:pPr>
        <w:pStyle w:val="Normal"/>
        <w:spacing w:before="0" w:after="0"/>
        <w:ind w:left="52" w:right="134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3.12. Заседание комиссий (групп) может проводиться в очной или </w:t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4605" cy="14605"/>
            <wp:effectExtent l="0" t="0" r="0" b="0"/>
            <wp:docPr id="4" name="Picture 7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13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дистанционной форме в режиме видео-конференц-связи и (или) с использованием сети Интернет.</w:t>
      </w:r>
    </w:p>
    <w:p>
      <w:pPr>
        <w:pStyle w:val="ConsPlusNormal"/>
        <w:spacing w:lineRule="auto" w:line="19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eastAsia="Times New Roman" w:ascii="Times New Roman" w:hAnsi="Times New Roman"/>
          <w:color w:val="000000"/>
          <w:sz w:val="26"/>
          <w:szCs w:val="26"/>
        </w:rPr>
        <w:t> </w:t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lineRule="auto" w:line="19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720"/>
        </w:tabs>
        <w:ind w:left="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4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6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0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2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4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6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7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4">
    <w:lvl w:ilvl="0">
      <w:start w:val="4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1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3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5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7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720"/>
        </w:tabs>
        <w:ind w:left="36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6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3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1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83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55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2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59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9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11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3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5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9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71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7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9039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8b5fa3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62088"/>
    <w:rPr>
      <w:rFonts w:ascii="Tahoma" w:hAnsi="Tahoma" w:eastAsia="Calibri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qFormat/>
    <w:rsid w:val="008b5f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Appleconvertedspace" w:customStyle="1">
    <w:name w:val="apple-converted-space"/>
    <w:basedOn w:val="DefaultParagraphFont"/>
    <w:qFormat/>
    <w:rsid w:val="00bb2fc9"/>
    <w:rPr/>
  </w:style>
  <w:style w:type="character" w:styleId="Style13" w:customStyle="1">
    <w:name w:val="Основной текст с отступом Знак"/>
    <w:basedOn w:val="DefaultParagraphFont"/>
    <w:link w:val="a6"/>
    <w:qFormat/>
    <w:rsid w:val="00bb2fc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b2fc9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bb2fc9"/>
    <w:rPr>
      <w:rFonts w:eastAsia="" w:eastAsiaTheme="minorEastAsia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903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620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b2f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bb2f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Body Text Indent"/>
    <w:basedOn w:val="Normal"/>
    <w:link w:val="a7"/>
    <w:rsid w:val="00bb2fc9"/>
    <w:pPr>
      <w:spacing w:lineRule="auto" w:line="240" w:before="0" w:after="0"/>
      <w:ind w:firstLine="108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bb2f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lang w:eastAsia="ru-RU"/>
    </w:rPr>
  </w:style>
  <w:style w:type="paragraph" w:styleId="Style24">
    <w:name w:val="Footer"/>
    <w:basedOn w:val="Normal"/>
    <w:link w:val="ab"/>
    <w:uiPriority w:val="99"/>
    <w:unhideWhenUsed/>
    <w:rsid w:val="00bb2f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lang w:eastAsia="ru-RU"/>
    </w:rPr>
  </w:style>
  <w:style w:type="paragraph" w:styleId="ListParagraph">
    <w:name w:val="List Paragraph"/>
    <w:basedOn w:val="Normal"/>
    <w:uiPriority w:val="34"/>
    <w:qFormat/>
    <w:rsid w:val="00c22d6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 LibreOffice_project/a726b36747cf2001e06b58ad5db1aa3a9a1872d6</Application>
  <Pages>4</Pages>
  <Words>862</Words>
  <Characters>6638</Characters>
  <CharactersWithSpaces>7723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2023-02-07T03:53:00Z</dcterms:created>
  <dc:creator>User</dc:creator>
  <dc:description/>
  <dc:language>ru-RU</dc:language>
  <cp:lastModifiedBy/>
  <cp:lastPrinted>2023-02-20T09:03:47Z</cp:lastPrinted>
  <dcterms:modified xsi:type="dcterms:W3CDTF">2023-02-20T09:05:12Z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