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numPr>
          <w:ilvl w:val="0"/>
          <w:numId w:val="6"/>
        </w:numPr>
        <w:suppressAutoHyphens w:val="true"/>
        <w:spacing w:lineRule="auto" w:line="240" w:before="0" w:after="0"/>
        <w:ind w:left="432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432" w:hanging="0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16"/>
          <w:szCs w:val="16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zh-CN"/>
        </w:rPr>
      </w:r>
    </w:p>
    <w:p>
      <w:pPr>
        <w:pStyle w:val="Normal"/>
        <w:keepNext w:val="true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432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  <w:t>РОССИЙСКАЯ ФЕДЕРАЦИЯ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kern w:val="2"/>
          <w:sz w:val="28"/>
          <w:szCs w:val="28"/>
          <w:lang w:eastAsia="hi-IN" w:bidi="hi-IN"/>
        </w:rPr>
      </w:pPr>
      <w:r>
        <w:rPr>
          <w:rFonts w:eastAsia="SimSun" w:cs="Times New Roman" w:ascii="Times New Roman" w:hAnsi="Times New Roman"/>
          <w:bCs/>
          <w:kern w:val="2"/>
          <w:sz w:val="28"/>
          <w:szCs w:val="28"/>
          <w:lang w:eastAsia="hi-IN" w:bidi="hi-IN"/>
        </w:rPr>
        <w:t>ДЕТЛОВСКИЙ СЕЛЬСКИЙ СОВЕТ ДЕПУТАТОВ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kern w:val="2"/>
          <w:sz w:val="28"/>
          <w:szCs w:val="28"/>
          <w:lang w:eastAsia="hi-IN" w:bidi="hi-IN"/>
        </w:rPr>
      </w:pPr>
      <w:r>
        <w:rPr>
          <w:rFonts w:eastAsia="SimSun" w:cs="Times New Roman" w:ascii="Times New Roman" w:hAnsi="Times New Roman"/>
          <w:bCs/>
          <w:kern w:val="2"/>
          <w:sz w:val="28"/>
          <w:szCs w:val="28"/>
          <w:lang w:eastAsia="hi-IN" w:bidi="hi-IN"/>
        </w:rPr>
        <w:t>КУРАГИНСКОГО РАЙОНА</w:t>
      </w:r>
      <w:r>
        <w:rPr>
          <w:rFonts w:eastAsia="SimSun" w:cs="Times New Roman" w:ascii="Times New Roman" w:hAnsi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Times New Roman" w:ascii="Times New Roman" w:hAnsi="Times New Roman"/>
          <w:bCs/>
          <w:kern w:val="2"/>
          <w:sz w:val="28"/>
          <w:szCs w:val="28"/>
          <w:lang w:eastAsia="hi-IN" w:bidi="hi-IN"/>
        </w:rPr>
        <w:t>КРАСНОЯРСКОГО КРАЯ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Cs/>
          <w:kern w:val="2"/>
          <w:sz w:val="28"/>
          <w:szCs w:val="28"/>
          <w:lang w:eastAsia="hi-IN" w:bidi="hi-IN"/>
        </w:rPr>
      </w:pPr>
      <w:r>
        <w:rPr>
          <w:rFonts w:eastAsia="SimSun" w:cs="Times New Roman" w:ascii="Times New Roman" w:hAnsi="Times New Roman"/>
          <w:bCs/>
          <w:kern w:val="2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kern w:val="2"/>
          <w:sz w:val="28"/>
          <w:szCs w:val="28"/>
          <w:lang w:eastAsia="hi-I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hi-IN" w:bidi="hi-IN"/>
        </w:rPr>
        <w:t xml:space="preserve">              </w:t>
      </w:r>
      <w:r>
        <w:rPr>
          <w:rFonts w:eastAsia="SimSun" w:cs="Times New Roman" w:ascii="Times New Roman" w:hAnsi="Times New Roman"/>
          <w:kern w:val="2"/>
          <w:sz w:val="28"/>
          <w:szCs w:val="28"/>
          <w:lang w:eastAsia="hi-IN" w:bidi="hi-IN"/>
        </w:rPr>
        <w:t xml:space="preserve">РЕШЕНИЕ  </w:t>
      </w:r>
    </w:p>
    <w:p>
      <w:pPr>
        <w:pStyle w:val="Normal"/>
        <w:widowControl w:val="false"/>
        <w:tabs>
          <w:tab w:val="clear" w:pos="708"/>
          <w:tab w:val="center" w:pos="4677" w:leader="none"/>
        </w:tabs>
        <w:suppressAutoHyphens w:val="true"/>
        <w:spacing w:lineRule="auto" w:line="240" w:before="0" w:after="0"/>
        <w:rPr>
          <w:rFonts w:ascii="Times New Roman" w:hAnsi="Times New Roman" w:eastAsia="SimSun" w:cs="Times New Roman"/>
          <w:kern w:val="2"/>
          <w:sz w:val="16"/>
          <w:szCs w:val="16"/>
          <w:lang w:eastAsia="hi-IN" w:bidi="hi-IN"/>
        </w:rPr>
      </w:pPr>
      <w:r>
        <w:rPr>
          <w:rFonts w:eastAsia="SimSun" w:cs="Times New Roman" w:ascii="Times New Roman" w:hAnsi="Times New Roman"/>
          <w:kern w:val="2"/>
          <w:sz w:val="16"/>
          <w:szCs w:val="16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Andale Sans UI" w:cs="Times New Roman"/>
          <w:kern w:val="2"/>
          <w:sz w:val="28"/>
          <w:szCs w:val="28"/>
          <w:lang w:eastAsia="ja-JP" w:bidi="fa-IR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2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0.0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2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de-DE" w:eastAsia="ja-JP" w:bidi="fa-IR"/>
        </w:rPr>
        <w:t>.202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3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de-DE" w:eastAsia="ja-JP" w:bidi="fa-IR"/>
        </w:rPr>
        <w:t xml:space="preserve">   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 xml:space="preserve">                                          п.Детлово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de-DE" w:eastAsia="ja-JP" w:bidi="fa-IR"/>
        </w:rPr>
        <w:t xml:space="preserve">   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 xml:space="preserve">                            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de-DE" w:eastAsia="ja-JP" w:bidi="fa-IR"/>
        </w:rPr>
        <w:t xml:space="preserve">№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ru-RU" w:eastAsia="ja-JP" w:bidi="fa-IR"/>
        </w:rPr>
        <w:t>27-92р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32"/>
          <w:szCs w:val="3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36"/>
          <w:szCs w:val="3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32"/>
          <w:lang w:eastAsia="ru-RU"/>
        </w:rPr>
        <w:t>Об утверждении положения о порядке вырубки (сноса) зеленых насаждений на земельных участках, находящихся в собственности  муниципального образования Детловский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32"/>
          <w:szCs w:val="3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8"/>
          <w:lang w:eastAsia="ru-RU"/>
        </w:rPr>
      </w:r>
    </w:p>
    <w:p>
      <w:pPr>
        <w:pStyle w:val="NoSpacing"/>
        <w:rPr>
          <w:rFonts w:eastAsia="SimSun" w:cs="Times New Roman"/>
          <w:kern w:val="2"/>
          <w:szCs w:val="28"/>
          <w:lang w:eastAsia="hi-IN" w:bidi="hi-IN"/>
        </w:rPr>
      </w:pPr>
      <w:r>
        <w:rPr>
          <w:rFonts w:eastAsia="Times New Roman" w:cs="Times New Roman"/>
          <w:color w:val="000000"/>
          <w:szCs w:val="28"/>
          <w:lang w:eastAsia="ru-RU"/>
        </w:rPr>
        <w:t>В целях рационального использования, охраны и воспроизводства древесно-кустарниковой растительности на территории  Детловского сельсовета, руководствуясь ст</w:t>
      </w:r>
      <w:r>
        <w:rPr>
          <w:rFonts w:eastAsia="Times New Roman" w:cs="Times New Roman"/>
          <w:szCs w:val="28"/>
          <w:lang w:eastAsia="ru-RU"/>
        </w:rPr>
        <w:t xml:space="preserve">. 84 </w:t>
      </w:r>
      <w:hyperlink r:id="rId2" w:tgtFrame="_blank">
        <w:r>
          <w:rPr>
            <w:rFonts w:eastAsia="Times New Roman" w:cs="Times New Roman"/>
            <w:szCs w:val="28"/>
            <w:lang w:eastAsia="ru-RU"/>
          </w:rPr>
          <w:t>Лесного кодекса Российской Федерации</w:t>
        </w:r>
      </w:hyperlink>
      <w:r>
        <w:rPr>
          <w:rFonts w:eastAsia="Times New Roman" w:cs="Times New Roman"/>
          <w:szCs w:val="28"/>
          <w:lang w:eastAsia="ru-RU"/>
        </w:rPr>
        <w:t xml:space="preserve">, ч. 1 ст. 7 Федерального закона от 06.10.2003 № 131-ФЗ «Об общих принципах организации местного самоуправления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в Российской Федерации», статьей 7 устава </w:t>
      </w:r>
      <w:r>
        <w:rPr>
          <w:rFonts w:eastAsia="SimSun" w:cs="Times New Roman"/>
          <w:kern w:val="2"/>
          <w:szCs w:val="28"/>
          <w:lang w:eastAsia="hi-IN" w:bidi="hi-IN"/>
        </w:rPr>
        <w:t>муниципального образования Детловский сельсовет, Детловский сельский Совет депутатов РЕШИЛ: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 Утвердить положение о порядке вырубки (сноса) зеленых насаждений на земельных участках, находящихся в собственности  муниципального образования Детловского сельсовета.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Контроль за исполнением настоящего Решения возложить на главу сельсовета</w:t>
      </w:r>
      <w:r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  <w:t>.</w:t>
      </w:r>
    </w:p>
    <w:p>
      <w:pPr>
        <w:pStyle w:val="NoSpacing"/>
        <w:rPr>
          <w:rFonts w:eastAsia="SimSun" w:cs="Times New Roman"/>
          <w:kern w:val="2"/>
          <w:szCs w:val="28"/>
          <w:lang w:eastAsia="hi-IN" w:bidi="hi-IN"/>
        </w:rPr>
      </w:pPr>
      <w:r>
        <w:rPr>
          <w:rFonts w:eastAsia="Times New Roman"/>
          <w:color w:val="000000"/>
          <w:szCs w:val="28"/>
          <w:lang w:eastAsia="ru-RU"/>
        </w:rPr>
        <w:t xml:space="preserve">3. Решение вступает в силу </w:t>
      </w:r>
      <w:r>
        <w:rPr>
          <w:rFonts w:eastAsia="Times New Roman CYR" w:cs="Times New Roman CYR" w:ascii="Times New Roman CYR" w:hAnsi="Times New Roman CYR"/>
          <w:kern w:val="2"/>
          <w:szCs w:val="28"/>
          <w:lang w:eastAsia="hi-IN" w:bidi="hi-IN"/>
        </w:rPr>
        <w:t xml:space="preserve">в день, следующий за днем его официального опубликования в газете </w:t>
      </w:r>
      <w:r>
        <w:rPr>
          <w:rFonts w:eastAsia="SimSun" w:cs="Mangal"/>
          <w:kern w:val="2"/>
          <w:szCs w:val="28"/>
          <w:lang w:eastAsia="hi-IN" w:bidi="hi-IN"/>
        </w:rPr>
        <w:t>«Детловский</w:t>
      </w:r>
      <w:r>
        <w:rPr>
          <w:rFonts w:eastAsia="Times New Roman CYR" w:cs="Times New Roman CYR" w:ascii="Times New Roman CYR" w:hAnsi="Times New Roman CYR"/>
          <w:kern w:val="2"/>
          <w:szCs w:val="28"/>
          <w:lang w:eastAsia="hi-IN" w:bidi="hi-IN"/>
        </w:rPr>
        <w:t xml:space="preserve"> вестник</w:t>
      </w:r>
      <w:r>
        <w:rPr>
          <w:rFonts w:eastAsia="SimSun" w:cs="Mangal"/>
          <w:kern w:val="2"/>
          <w:szCs w:val="28"/>
          <w:lang w:eastAsia="hi-IN" w:bidi="hi-IN"/>
        </w:rPr>
        <w:t>».</w:t>
      </w:r>
    </w:p>
    <w:p>
      <w:pPr>
        <w:pStyle w:val="ListParagraph"/>
        <w:spacing w:lineRule="exact" w:line="240" w:before="0" w:after="0"/>
        <w:ind w:left="561" w:right="-1" w:hanging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exact" w:line="240" w:before="0" w:after="0"/>
        <w:ind w:left="561" w:right="-1" w:hanging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exact" w:line="240" w:before="0" w:after="0"/>
        <w:ind w:left="561" w:right="-1" w:hanging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exact" w:line="240" w:before="0" w:after="0"/>
        <w:ind w:left="561" w:right="-1" w:hanging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exact" w:line="240" w:before="0" w:after="0"/>
        <w:ind w:left="561" w:right="-1" w:hanging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exact" w:line="240" w:before="0" w:after="0"/>
        <w:ind w:right="-1" w:hanging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Председатель сельского Совета депутатов                     В.В.Веде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hi-IN" w:bidi="hi-IN"/>
        </w:rPr>
      </w:pPr>
      <w:r>
        <w:rPr>
          <w:rFonts w:eastAsia="SimSun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  <w:t>Глава сельсовета                                                               Л.В.Гафарова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 № 1 к решению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Детловского сельского Совета депутатов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20.02.2023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№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27-92р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 порядке вырубки (сноса) зеленых насаждений на земельных участках, находящихся в собственности  муниципального образования Детловского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Настоящее Положение о порядке вырубки (сноса) зеленых насаждений на земельных участках, находящихся в собственности Детловского сельсовета 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1.2. 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земельных участках, а также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расчета размера компенсационной стоимости за вырубку (снос) зеленых насаждений без разрешительных документов (ущерб)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1.4. Основные понятия, используемые в настоящем Положении: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зеленые насаждения – деревья, кустарники, травянистые растения, произрастающие на территории муниципального образования,</w:t>
        <w:br/>
        <w:t>за исключением территорий домовладений;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  <w:br/>
        <w:t>и т.д.,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компенсационная стоимость за вырубку (снос) зеленых насаждений</w:t>
        <w:br/>
        <w:t>по разрешению – стоимостная оценка конкретных зеленых насаждений, устанавливаемая для учета их ценности при вырубке (сносе);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компенсационная стоимость за вырубку (снос) зеленых насаждений</w:t>
        <w:br/>
        <w:t>без разрешительных документов (ущерб) – стоимостная оценка конкретных зеленых насаждений, устанавливаемая для учета их ценности</w:t>
        <w:br/>
        <w:t>при вырубке (сносе) зеленых насаждений без соответствующего</w:t>
        <w:br/>
        <w:t>на то разрешения, с применением соответствующих коэффициентов;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лесотаксовый район – дифференциация минимальных ставок с учетом лесистости районов;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заявитель – юридическое лицо, индивидуальный предприниматель, физическое лицо, обратившееся в администрацию Детловского сельсовета.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1.5. Вырубка (снос), связанная с осуществлением градостроительной</w:t>
        <w:br/>
        <w:t>и (или) иной деятельности, производится в соответствии с действующим законодательством Российской Федерации и настоящим Положением</w:t>
        <w:br/>
        <w:t>на основании разрешения, выдаваемого после оплаты компенсационной стоимости в денежной форме за счет средств заявителя.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2.1. Зеленые насаждения, произрастающие на территории земельных участков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 и подлежат охране.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2.3. Хозяйственная и иная деятельность на территории Детловского сельсовета осуществляется с соблюдением требований</w:t>
        <w:br/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2.5. Вырубка (снос) зеленых насаждений производится на основании Разрешения на проведение вырубки (сноса) зеленых насаждений, если иное</w:t>
        <w:br/>
        <w:t>не установлено настоящим Положением (Приложение № 1).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6. Вырубка (снос) зеленых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насаждений подлежит возмещению</w:t>
        <w:br/>
        <w:t>в размере компенсационной стоимости, определяемой в соответствии</w:t>
        <w:br/>
        <w:t>с методикой, установленной настоящим Положением.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3. ПОРЯДОК ВЫРУБКИ (СНОСА) ЗЕЛЕНЫХ НАСАЖДЕНИЙ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3.1. Вырубка (снос) зеленых насаждений на земельных участках допускается только при наличии разрешения на вырубку (снос), выдаваемого администрацией Детловского сельсовета (Приложение № 1), за исключением случаев, предусмотренных в п. 3.2 Положения.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3.2. Разрешение на вырубку (снос) не требуется и компенсационная стоимость не вносится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3.2.2. В случаях срочной необходимости при ликвидации аварий</w:t>
        <w:br/>
        <w:t>и последствий стихийных бедствий при наличии решения комиссии</w:t>
        <w:br/>
        <w:t>по чрезвычайным ситуациям.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3.3. Вырубка (снос) зеленых насаждений при выполнении требований настоящего Положения разрешается в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3.3.1. Реализации проектов культуртехнических мероприятий</w:t>
        <w:br/>
        <w:t>по восстановлению земель сельскохозяйственного назначения, утвержденных в установленном порядке;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3.3.2. Проведения санитарных рубок и реконструкции зеленых насаждений;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3.3.3. По заключению органов Роспотребнадзора в случае нарушения норм санитарно-эпидемиологического благополучия населения;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3.3.4. Предупреждения аварийных и чрезвычайных ситуаций,</w:t>
        <w:br/>
        <w:t>в том числе при проведении ремонта подземных коммуникаций и капитальных инженерных сооружений.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3.3.5. При осуществлении градостроительной деятельности в целях: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3.4. Основанием для производства вырубки (сноса) зеленых насаждений является разрешение, утвержденное главой Детловского сельсовета. Срок его действия составляет 180 дней со дня выдачи. В случае</w:t>
        <w:br/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</w:t>
        <w:br/>
        <w:t>не взыскивается.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3.5. Для получения разрешения на вырубку (снос) зеленых насаждений заявитель подает заявление 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имя главы Детловского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сельсовета в письменной форме с указанием причины вырубки (сноса) (Приложение № 2). К заявлению прилагается схема размещения земельного участка на кадастровом плане территории.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3.5.1. В течении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3.6. В случае осуществления вырубки (сноса), связанной с проведением строительных и иных работ, заявка принимается к рассмотрению только</w:t>
        <w:br/>
        <w:t>с приложением следующих документов: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3.6.1. Копии постановления о предоставлении заявителю земельного участка, на котором предполагается проведение указанных работ,</w:t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  <w:br/>
        <w:t>с ним).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3.7. 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Детловского сельсовета.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3.8. 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</w:t>
        <w:br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(как частных, так и территориальных организаций лесного хозяйства),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  <w:br/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3.9. Специалисты, составляющие акт обследования зеленых насаждений на земельных участках, находящихся в ведении Детловского сельсовета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несут ответственность за его обоснованность и достоверность, предусмотренную действующим законодательством.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3.10. В случае если вырубка (снос), разрешение на которую испрашивается заявителем, затрагивает интересы других физических</w:t>
        <w:br/>
        <w:t>или юридических лиц, заявитель обязан получить письменное согласие</w:t>
        <w:br/>
        <w:t>или отзыв заинтересованных лиц.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3.11. 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3.12. Расчет размера компенсационной стоимости за выдачу разрешения</w:t>
        <w:br/>
        <w:t>на вырубку (снос) зеленых насаждений производится органом, осуществляющим муниципальный земельный контроль на территории Детловского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сельсовета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в соответствии с методикой</w:t>
        <w:br/>
        <w:t>и ставками, установленными настоящим Положением.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3.13. Средства от указанного платежа направляются в бюджет Детловского сельсовета в размере 100%.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3.14. Вырубка (снос) зеленых насаждений при наличии разрешения</w:t>
        <w:br/>
        <w:t>на рубку может осуществляться без внесения компенсационной стоимости</w:t>
        <w:br/>
        <w:t>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3.14.1. При вырубке (сносе) зеленых насаждений в случае предупреждения или ликвидации аварийных и чрезвычайных ситуаций;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3.14.2. 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3.14.3. При вырубке (сносе) сухостоя, аварийных деревьев</w:t>
        <w:br/>
        <w:t>и кустарников;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3.14.4. При вырубке (сносе) зеленых насаждений, произрастающих</w:t>
        <w:br/>
        <w:t>в охранных зонах инженерных сетей и коммуникаций;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3.15. Вырубка (снос) зеленых насаждений производится силами</w:t>
        <w:br/>
        <w:t>или за счет заявителя.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3.16. Вырубкой (сносом) зеленых насаждений признаются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3.16.1. Вырубка (снос) зеленых насаждений без разрешения</w:t>
        <w:br/>
        <w:t>или с нарушением условий разрешения;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3.16.2. Уничтожение или повреждение деревьев и кустарников</w:t>
        <w:br/>
        <w:t>в результате поджога;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3.16.3. Окольцовка ствола или подсечка;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3.16.4. 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3.16.5. Прочие повреждения растущих деревьев и кустарников.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3.17. Фиксация последствий вырубки (сноса) зеленых насаждений осуществляется путем составления акта освидетельствования</w:t>
        <w:br/>
        <w:t>(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 4).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3.18. 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</w:t>
        <w:br/>
        <w:t>на территории Детловского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сельсовета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</w:t>
        <w:br/>
        <w:t>с методикой и ставками, установленными настоящим Положением.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3.19. Соблюдение настоящих правил обязательно для всех граждан, организаций независимо от форм собственности.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3.20. Вырубка (снос) зеленых насаждений без разрешительных документов подлежит административной или уголовной ответственности</w:t>
        <w:br/>
        <w:t>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4. МЕТОДИКА РАСЧЕТА РАЗМЕРА КОМПЕНСАЦИОННОЙ СТОИМОСТИ ЗА ВЫРУБКУ (СНОС) ЗЕЛЕНЫХ НАСАЖДЕНИЙ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4.1. 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</w:t>
        <w:br/>
        <w:t>без разрешительных документов (ущерба).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4.2. Объем вырубленных (снесенных) зеленых насаждений определяется путем сплошного перечета по породам.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  <w:br/>
        <w:t>в субъекте Российской Федерации по наивысшему в указанных таблицах разряду высот в коре.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4.3. При исчислении ущерба разделение зеленых насаждений</w:t>
        <w:br/>
        <w:t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4.4. Размер компенсационной стоимости и ущерба, подлежащего возмещению, определяется с точностью до 1 рубля.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4.5. Размер такс подлежит увеличению в 3 раза при определении размера ущерба, причиненного в связи с вырубкой (сносом) зеленых насаждений, осуществляемыми в ноябре – январе (зимний коэффициент).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4.6. 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  <w:br/>
        <w:t>и исчислять по ставкам за единицу объёма лесных ресурсов.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- 2022 год – коэффициент 2,62;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- 2023 год – коэффициент 2,72;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- 2024 год – коэффициент 2,82.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V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  <w:br/>
        <w:t>№ 5) * КК (корректирующий коэффициент)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V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  <w:br/>
        <w:t>№ 5) * КК (корректирующий коэффициент) * ЗК (зимний коэффициент</w:t>
        <w:br/>
        <w:t>при наличии оснований) * 100 (при условиях, указанных в пункте</w:t>
        <w:br/>
        <w:t>4.6. Положения).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 №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 Положению о порядке вырубки (сноса)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зеленых насаждений на земельных участках,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находящихся в собственности Детловского сельсовета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«__» __________ 20 __ г. </w:t>
        <w:tab/>
        <w:tab/>
        <w:tab/>
        <w:tab/>
        <w:tab/>
        <w:tab/>
        <w:t>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участка, виды насаждений, объем вырубки)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Срок действия разрешения: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 «__» ____________ 20 __ г. по «__» ___________ 20 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  <w:br/>
        <w:t>«Об утверждении Правил санитарной безопасности в лесах»;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Обеспечить вывоз древесины в сроки, не превышающие срок действия разрешения;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</w:t>
        <w:br/>
        <w:t>с настоящим разрешением, правилами пожарной безопасности;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 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 Осуществлять учет древесины, заготовленной на основании настоящего разрешения;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 Выполнять другие обязанности, предусмотренные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 Осуществлять вырубку (снос) зеленых насаждений в соответствии</w:t>
        <w:br/>
        <w:t>с их видами и объемом, согласно разрешению;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 Осуществлять вывоз древесины, в объемах указанных в разрешении</w:t>
        <w:br/>
        <w:t>в целях передачи её в переработку.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Заявитель (Представитель Заявителя) 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Глава Детловского сельсовета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 №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 Положению о порядке вырубки (сноса)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зеленых насаждений на земельных участках,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находящихся в собственности Детловского сельсовета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3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3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Главе  Детловского сельсовета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0"/>
          <w:szCs w:val="3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3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3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3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3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36"/>
          <w:szCs w:val="3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30"/>
          <w:lang w:eastAsia="ru-RU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36"/>
          <w:szCs w:val="3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30"/>
          <w:lang w:eastAsia="ru-RU"/>
        </w:rPr>
        <w:t>НА ВЫРУБКУ (СНОС) ЗЕЛЕНЫХ НАСАЖДЕНИЙ НА ТЕРРИТОРИИ ДЕТЛОВСКОГО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СЕЛЬСОВЕТА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3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3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3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38"/>
          <w:lang w:eastAsia="ru-RU"/>
        </w:rPr>
        <w:t>Прошу разрешить вырубку (снос) зеленых насаждений локализованных на земельном участке, находящемся 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3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3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3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3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3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 стоимость вырубки (сноса).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3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38"/>
          <w:lang w:eastAsia="ru-RU"/>
        </w:rPr>
        <w:t>_______________ 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3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3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4"/>
          <w:szCs w:val="38"/>
          <w:lang w:eastAsia="ru-RU"/>
        </w:rPr>
        <w:t>Ф.И.О.                       (Подпись)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3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38"/>
          <w:lang w:eastAsia="ru-RU"/>
        </w:rPr>
        <w:t>Дата 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3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3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3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38"/>
          <w:lang w:eastAsia="ru-RU"/>
        </w:rPr>
        <w:t>Приложение: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3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38"/>
          <w:lang w:eastAsia="ru-RU"/>
        </w:rPr>
        <w:t>1. Схема размещения земельного участка на кадастровом плане территории.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3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38"/>
          <w:lang w:eastAsia="ru-RU"/>
        </w:rPr>
        <w:t>2. Иные документы в соответствии с п. 3.5 и 3.6 Положения.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 № 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 Положению о порядке вырубки (сноса)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зеленых насаждений на земельных участках,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находящихся в собственности Детловского сельсовета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АКТ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ОБСЛЕДОВАНИЯ ЗЕЛЕНЫХ НАСАЖДЕНИЙ НА ЗЕМЕЛЬНЫХ УЧАСТКАХ, НАХОДЯЩИХСЯ В ВЕДЕНИИ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ДЕТЛОВСКОГО СЕЛЬСОВЕТА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«__» __________ 20 __ г. </w:t>
        <w:tab/>
        <w:tab/>
        <w:tab/>
        <w:tab/>
        <w:tab/>
        <w:tab/>
        <w:tab/>
        <w:t>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 - председатель комиссии – заместитель главы администрации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 - секретарь комиссии – специалист комитета по управлению имуществом;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 - специалист организации, имеющей право на натурное обследование участка, на котором расположены зеленые насаждения;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 - представитель сельского поселения,</w:t>
        <w:br/>
        <w:t>на котором расположен земельный участок (по согласованию);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 - представитель заявителя,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произвела обследование зеленых насаждений с целью проведения вырубки (сноса) на территории, предназначенной для_______________________________________________________________, расположенной по адресу:___________________________________________.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Комиссией установлено: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Вырубке подлежат зеленые насаждения на площади __________кв. м</w:t>
        <w:br/>
        <w:t>в количестве _______ шт. следующих пород: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3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38"/>
          <w:lang w:eastAsia="ru-RU"/>
        </w:rPr>
      </w:r>
    </w:p>
    <w:tbl>
      <w:tblPr>
        <w:tblW w:w="9889" w:type="dxa"/>
        <w:jc w:val="left"/>
        <w:tblInd w:w="1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7"/>
        <w:gridCol w:w="1716"/>
        <w:gridCol w:w="1210"/>
        <w:gridCol w:w="1498"/>
        <w:gridCol w:w="2933"/>
        <w:gridCol w:w="1984"/>
      </w:tblGrid>
      <w:tr>
        <w:trPr/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Компенсационная стоимость зеленых насаждений (руб.)</w:t>
            </w:r>
          </w:p>
        </w:tc>
      </w:tr>
      <w:tr>
        <w:trPr/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Члены комиссии 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ab/>
        <w:tab/>
        <w:t>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ab/>
        <w:tab/>
        <w:t>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 № 4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 Положению о порядке вырубки (сноса)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зеленых насаждений на земельных участках,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находящихся в собственности Детловского сельсовета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АКТ № 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ОСВИДЕТЕЛЬСТВОВАНИЯ ВЫРУБЛЕННЫХ (СНЕСЕНЫХ) ЗЕЛЕНЫХ НАСАЖДЕНИЙ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«__» _____________ 20 __ г. </w:t>
        <w:tab/>
        <w:tab/>
        <w:tab/>
        <w:tab/>
        <w:tab/>
        <w:tab/>
        <w:t>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Комиссия в составе: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(Ф.И.О., должность)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(Ф.И.О., должность)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(Ф.И.О., должность)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(Ф.И.О., должность)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(наименование организации, Ф.И.О.)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Извещенного о дате освидетельствования_______________________________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Произвели освидетельствование_______________________________________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(вид освидетельствования)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Способ вырубки (сноса)______________________________________________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Срок окончания работ 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57"/>
        <w:gridCol w:w="1855"/>
        <w:gridCol w:w="2039"/>
        <w:gridCol w:w="1948"/>
        <w:gridCol w:w="1871"/>
      </w:tblGrid>
      <w:tr>
        <w:trPr/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Ед.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Не вывезенная древесина</w:t>
            </w:r>
          </w:p>
        </w:tc>
      </w:tr>
      <w:tr>
        <w:trPr/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Площадь участка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Объем древесины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</w:rPr>
              <w:t>М</w:t>
            </w:r>
            <w:r>
              <w:rPr>
                <w:rFonts w:cs="Times New Roman"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Обрезка веток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</w:rPr>
              <w:t>Ск.  м</w:t>
            </w:r>
            <w:r>
              <w:rPr>
                <w:rFonts w:cs="Times New Roman"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tbl>
      <w:tblPr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4536"/>
        <w:gridCol w:w="2126"/>
        <w:gridCol w:w="2013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N</w:t>
            </w:r>
            <w:r>
              <w:rPr>
                <w:rFonts w:cs="Times New Roman" w:ascii="Times New Roman" w:hAnsi="Times New Roman"/>
                <w:sz w:val="24"/>
              </w:rPr>
              <w:t xml:space="preserve">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Виды 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Ед. измерения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Количество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  <w:br/>
        <w:t>при освидетельствовании_____________________________________________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Заключение по акту: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Подписи: 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3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 № 5</w:t>
      </w:r>
      <w:bookmarkStart w:id="1" w:name="_Hlk112046262"/>
      <w:bookmarkEnd w:id="1"/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 Положению о порядке вырубки (сноса)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зеленых насаждений на земельных участках,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находящихся в собственности  Детловского сельсовета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СТАВКИ РАСЧЕТА КОМПЕНСАЦИОННОЙ СТОИМОСТИ</w:t>
        <w:br/>
        <w:t>ПРИ ВЫРУБКЕ (СНОСЕ) ЗЕЛЕНЫХ НАСАЖДЕНИЙ</w:t>
        <w:br/>
        <w:t xml:space="preserve">И ИСЧИСЛЕНИИ УЩЕРБА НА ТЕРРИТОРИИ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ДЕТЛОВСКОГО СЕЛЬСОВЕТА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Деревья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 лесотаксовый район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tbl>
      <w:tblPr>
        <w:tblW w:w="9206" w:type="dxa"/>
        <w:jc w:val="left"/>
        <w:tblInd w:w="1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87"/>
        <w:gridCol w:w="1197"/>
        <w:gridCol w:w="1754"/>
        <w:gridCol w:w="1101"/>
        <w:gridCol w:w="1138"/>
        <w:gridCol w:w="1068"/>
        <w:gridCol w:w="1260"/>
      </w:tblGrid>
      <w:tr>
        <w:trPr>
          <w:trHeight w:val="420" w:hRule="atLeast"/>
        </w:trPr>
        <w:tc>
          <w:tcPr>
            <w:tcW w:w="1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Разряды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Расстояние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вывозки,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>
        <w:trPr>
          <w:trHeight w:val="362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дровяная древесина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>
        <w:trPr>
          <w:trHeight w:val="255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1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21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21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1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1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90,54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1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1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1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2,34 </w:t>
            </w:r>
          </w:p>
        </w:tc>
      </w:tr>
      <w:tr>
        <w:trPr>
          <w:trHeight w:val="23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213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13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13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82,26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13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13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13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2,34 </w:t>
            </w:r>
          </w:p>
        </w:tc>
      </w:tr>
      <w:tr>
        <w:trPr>
          <w:trHeight w:val="23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171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71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71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69,66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71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71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71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1,98 </w:t>
            </w:r>
          </w:p>
        </w:tc>
      </w:tr>
      <w:tr>
        <w:trPr>
          <w:trHeight w:val="23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135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35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35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53,46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35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35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35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1,98 </w:t>
            </w:r>
          </w:p>
        </w:tc>
      </w:tr>
      <w:tr>
        <w:trPr>
          <w:trHeight w:val="23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195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95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95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41,22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95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95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95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1,26 </w:t>
            </w:r>
          </w:p>
        </w:tc>
      </w:tr>
      <w:tr>
        <w:trPr>
          <w:trHeight w:val="23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12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2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2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32,76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2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2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2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1,26 </w:t>
            </w:r>
          </w:p>
        </w:tc>
      </w:tr>
      <w:tr>
        <w:trPr>
          <w:trHeight w:val="23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24,48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0,36 </w:t>
            </w:r>
          </w:p>
        </w:tc>
      </w:tr>
      <w:tr>
        <w:trPr>
          <w:trHeight w:val="23" w:hRule="atLeast"/>
        </w:trPr>
        <w:tc>
          <w:tcPr>
            <w:tcW w:w="1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108,54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2,7 </w:t>
            </w:r>
          </w:p>
        </w:tc>
      </w:tr>
      <w:tr>
        <w:trPr>
          <w:trHeight w:val="23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172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7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7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7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7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7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2,7 </w:t>
            </w:r>
          </w:p>
        </w:tc>
      </w:tr>
      <w:tr>
        <w:trPr>
          <w:trHeight w:val="23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2,34 </w:t>
            </w:r>
          </w:p>
        </w:tc>
      </w:tr>
      <w:tr>
        <w:trPr>
          <w:trHeight w:val="23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64,44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1,98 </w:t>
            </w:r>
          </w:p>
        </w:tc>
      </w:tr>
      <w:tr>
        <w:trPr>
          <w:trHeight w:val="23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49,5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1,26 </w:t>
            </w:r>
          </w:p>
        </w:tc>
      </w:tr>
      <w:tr>
        <w:trPr>
          <w:trHeight w:val="23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1,26 </w:t>
            </w:r>
          </w:p>
        </w:tc>
      </w:tr>
      <w:tr>
        <w:trPr>
          <w:trHeight w:val="23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0,36 </w:t>
            </w:r>
          </w:p>
        </w:tc>
      </w:tr>
      <w:tr>
        <w:trPr>
          <w:trHeight w:val="23" w:hRule="atLeast"/>
        </w:trPr>
        <w:tc>
          <w:tcPr>
            <w:tcW w:w="1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72,54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2,34 </w:t>
            </w:r>
          </w:p>
        </w:tc>
      </w:tr>
      <w:tr>
        <w:trPr>
          <w:trHeight w:val="23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1,98 </w:t>
            </w:r>
          </w:p>
        </w:tc>
      </w:tr>
      <w:tr>
        <w:trPr>
          <w:trHeight w:val="23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172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7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7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55,8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7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7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7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1,98 </w:t>
            </w:r>
          </w:p>
        </w:tc>
      </w:tr>
      <w:tr>
        <w:trPr>
          <w:trHeight w:val="23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1,26 </w:t>
            </w:r>
          </w:p>
        </w:tc>
      </w:tr>
      <w:tr>
        <w:trPr>
          <w:trHeight w:val="23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1,26 </w:t>
            </w:r>
          </w:p>
        </w:tc>
      </w:tr>
      <w:tr>
        <w:trPr>
          <w:trHeight w:val="23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0,36 </w:t>
            </w:r>
          </w:p>
        </w:tc>
      </w:tr>
      <w:tr>
        <w:trPr>
          <w:trHeight w:val="23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19,8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0,36 </w:t>
            </w:r>
          </w:p>
        </w:tc>
      </w:tr>
      <w:tr>
        <w:trPr>
          <w:trHeight w:val="20" w:hRule="atLeast"/>
        </w:trPr>
        <w:tc>
          <w:tcPr>
            <w:tcW w:w="1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81,9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2,34 </w:t>
            </w:r>
          </w:p>
        </w:tc>
      </w:tr>
      <w:tr>
        <w:trPr>
          <w:trHeight w:val="20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202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0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0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0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0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0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2,34 </w:t>
            </w:r>
          </w:p>
        </w:tc>
      </w:tr>
      <w:tr>
        <w:trPr>
          <w:trHeight w:val="20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62,64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1,98 </w:t>
            </w:r>
          </w:p>
        </w:tc>
      </w:tr>
      <w:tr>
        <w:trPr>
          <w:trHeight w:val="20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1,26 </w:t>
            </w:r>
          </w:p>
        </w:tc>
      </w:tr>
      <w:tr>
        <w:trPr>
          <w:trHeight w:val="20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1,26 </w:t>
            </w:r>
          </w:p>
        </w:tc>
      </w:tr>
      <w:tr>
        <w:trPr>
          <w:trHeight w:val="20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217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17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17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17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17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17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0,36 </w:t>
            </w:r>
          </w:p>
        </w:tc>
      </w:tr>
      <w:tr>
        <w:trPr>
          <w:trHeight w:val="20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0,36 </w:t>
            </w:r>
          </w:p>
        </w:tc>
      </w:tr>
      <w:tr>
        <w:trPr>
          <w:trHeight w:val="20" w:hRule="atLeast"/>
        </w:trPr>
        <w:tc>
          <w:tcPr>
            <w:tcW w:w="1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2,7 </w:t>
            </w:r>
          </w:p>
        </w:tc>
      </w:tr>
      <w:tr>
        <w:trPr>
          <w:trHeight w:val="20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2,7 </w:t>
            </w:r>
          </w:p>
        </w:tc>
      </w:tr>
      <w:tr>
        <w:trPr>
          <w:trHeight w:val="20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217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17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17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17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17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17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1,98 </w:t>
            </w:r>
          </w:p>
        </w:tc>
      </w:tr>
      <w:tr>
        <w:trPr>
          <w:trHeight w:val="20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1,98 </w:t>
            </w:r>
          </w:p>
        </w:tc>
      </w:tr>
      <w:tr>
        <w:trPr>
          <w:trHeight w:val="20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187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87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87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87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87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87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1,26 </w:t>
            </w:r>
          </w:p>
        </w:tc>
      </w:tr>
      <w:tr>
        <w:trPr>
          <w:trHeight w:val="20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1,26 </w:t>
            </w:r>
          </w:p>
        </w:tc>
      </w:tr>
      <w:tr>
        <w:trPr>
          <w:trHeight w:val="20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0,36 </w:t>
            </w:r>
          </w:p>
        </w:tc>
      </w:tr>
      <w:tr>
        <w:trPr>
          <w:trHeight w:val="20" w:hRule="atLeast"/>
        </w:trPr>
        <w:tc>
          <w:tcPr>
            <w:tcW w:w="1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172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7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7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7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7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7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0,36 </w:t>
            </w:r>
          </w:p>
        </w:tc>
      </w:tr>
      <w:tr>
        <w:trPr>
          <w:trHeight w:val="20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202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0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0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0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0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02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0,36 </w:t>
            </w:r>
          </w:p>
        </w:tc>
      </w:tr>
      <w:tr>
        <w:trPr>
          <w:trHeight w:val="20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165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65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65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65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65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65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0,36 </w:t>
            </w:r>
          </w:p>
        </w:tc>
      </w:tr>
      <w:tr>
        <w:trPr>
          <w:trHeight w:val="20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0,36 </w:t>
            </w:r>
          </w:p>
        </w:tc>
      </w:tr>
      <w:tr>
        <w:trPr>
          <w:trHeight w:val="20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0,36 </w:t>
            </w:r>
          </w:p>
        </w:tc>
      </w:tr>
      <w:tr>
        <w:trPr>
          <w:trHeight w:val="20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187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87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87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87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87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187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0,36 </w:t>
            </w:r>
          </w:p>
        </w:tc>
      </w:tr>
      <w:tr>
        <w:trPr>
          <w:trHeight w:val="20" w:hRule="atLeast"/>
        </w:trPr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0,04 </w:t>
            </w:r>
          </w:p>
        </w:tc>
      </w:tr>
      <w:tr>
        <w:trPr>
          <w:trHeight w:val="20" w:hRule="atLeast"/>
        </w:trPr>
        <w:tc>
          <w:tcPr>
            <w:tcW w:w="16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0,36 </w:t>
            </w:r>
          </w:p>
        </w:tc>
      </w:tr>
      <w:tr>
        <w:trPr>
          <w:trHeight w:val="20" w:hRule="atLeast"/>
        </w:trPr>
        <w:tc>
          <w:tcPr>
            <w:tcW w:w="168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0,36 </w:t>
            </w:r>
          </w:p>
        </w:tc>
      </w:tr>
      <w:tr>
        <w:trPr>
          <w:trHeight w:val="20" w:hRule="atLeast"/>
        </w:trPr>
        <w:tc>
          <w:tcPr>
            <w:tcW w:w="168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0,36 </w:t>
            </w:r>
          </w:p>
        </w:tc>
      </w:tr>
      <w:tr>
        <w:trPr>
          <w:trHeight w:val="20" w:hRule="atLeast"/>
        </w:trPr>
        <w:tc>
          <w:tcPr>
            <w:tcW w:w="168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0,36 </w:t>
            </w:r>
          </w:p>
        </w:tc>
      </w:tr>
      <w:tr>
        <w:trPr>
          <w:trHeight w:val="20" w:hRule="atLeast"/>
        </w:trPr>
        <w:tc>
          <w:tcPr>
            <w:tcW w:w="168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0,36 </w:t>
            </w:r>
          </w:p>
        </w:tc>
      </w:tr>
      <w:tr>
        <w:trPr>
          <w:trHeight w:val="20" w:hRule="atLeast"/>
        </w:trPr>
        <w:tc>
          <w:tcPr>
            <w:tcW w:w="168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0,36 </w:t>
            </w:r>
          </w:p>
        </w:tc>
      </w:tr>
      <w:tr>
        <w:trPr>
          <w:trHeight w:val="20" w:hRule="atLeast"/>
        </w:trPr>
        <w:tc>
          <w:tcPr>
            <w:tcW w:w="16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0,36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  <w:t>Кустарники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tbl>
      <w:tblPr>
        <w:tblW w:w="9080" w:type="dxa"/>
        <w:jc w:val="left"/>
        <w:tblInd w:w="20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779"/>
        <w:gridCol w:w="2921"/>
        <w:gridCol w:w="2713"/>
        <w:gridCol w:w="2666"/>
      </w:tblGrid>
      <w:tr>
        <w:trPr/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5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>
        <w:trPr/>
        <w:tc>
          <w:tcPr>
            <w:tcW w:w="77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>
        <w:trPr/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1252</w:t>
            </w:r>
          </w:p>
        </w:tc>
      </w:tr>
      <w:tr>
        <w:trPr/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1429</w:t>
            </w:r>
          </w:p>
        </w:tc>
      </w:tr>
      <w:tr>
        <w:trPr/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1606</w:t>
            </w:r>
          </w:p>
        </w:tc>
      </w:tr>
      <w:tr>
        <w:trPr/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1782</w:t>
            </w:r>
          </w:p>
        </w:tc>
      </w:tr>
      <w:tr>
        <w:trPr/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1959</w:t>
            </w:r>
          </w:p>
        </w:tc>
      </w:tr>
      <w:tr>
        <w:trPr/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2136</w:t>
            </w:r>
          </w:p>
        </w:tc>
      </w:tr>
      <w:tr>
        <w:trPr/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2313</w:t>
            </w:r>
          </w:p>
        </w:tc>
      </w:tr>
      <w:tr>
        <w:trPr/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2497</w:t>
            </w:r>
          </w:p>
        </w:tc>
      </w:tr>
      <w:tr>
        <w:trPr/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2666</w:t>
            </w:r>
          </w:p>
        </w:tc>
      </w:tr>
      <w:tr>
        <w:trPr/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2843</w:t>
            </w:r>
          </w:p>
        </w:tc>
      </w:tr>
      <w:tr>
        <w:trPr/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3022</w:t>
            </w:r>
          </w:p>
        </w:tc>
      </w:tr>
      <w:tr>
        <w:trPr/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3199</w:t>
            </w:r>
          </w:p>
        </w:tc>
      </w:tr>
      <w:tr>
        <w:trPr/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3376</w:t>
            </w:r>
          </w:p>
        </w:tc>
      </w:tr>
      <w:tr>
        <w:trPr/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3552</w:t>
            </w:r>
          </w:p>
        </w:tc>
      </w:tr>
      <w:tr>
        <w:trPr/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3729</w:t>
            </w:r>
          </w:p>
        </w:tc>
      </w:tr>
      <w:tr>
        <w:trPr/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3906</w:t>
            </w:r>
          </w:p>
        </w:tc>
      </w:tr>
      <w:tr>
        <w:trPr/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4083</w:t>
            </w:r>
          </w:p>
        </w:tc>
      </w:tr>
      <w:tr>
        <w:trPr/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4259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  <w:t>Газоны, цветники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tbl>
      <w:tblPr>
        <w:tblW w:w="9080" w:type="dxa"/>
        <w:jc w:val="left"/>
        <w:tblInd w:w="20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7027"/>
        <w:gridCol w:w="2052"/>
      </w:tblGrid>
      <w:tr>
        <w:trPr/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>
        <w:trPr/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248</w:t>
            </w:r>
          </w:p>
        </w:tc>
      </w:tr>
      <w:tr>
        <w:trPr/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</w:tr>
      <w:tr>
        <w:trPr/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>
        <w:trPr/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</w:tr>
      <w:tr>
        <w:trPr/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1097</w:t>
            </w:r>
          </w:p>
        </w:tc>
      </w:tr>
      <w:tr>
        <w:trPr/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4566</w:t>
            </w:r>
          </w:p>
        </w:tc>
      </w:tr>
      <w:tr>
        <w:trPr/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1161</w:t>
            </w:r>
          </w:p>
        </w:tc>
      </w:tr>
      <w:tr>
        <w:trPr/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Примечание: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1 лесотаксовый район – Балахтинский, Ермаковский, Идринский, Краснотуранский, Каратузский, Курагинский, Минусинский, Новоселовский, Ужурский, Шушенский районы края и г. Минусинск, ЗАТО п. Солнечный.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7832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48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58301d"/>
    <w:rPr>
      <w:rFonts w:ascii="Segoe UI" w:hAnsi="Segoe UI" w:cs="Segoe UI"/>
      <w:sz w:val="18"/>
      <w:szCs w:val="18"/>
    </w:rPr>
  </w:style>
  <w:style w:type="character" w:styleId="Style15" w:customStyle="1">
    <w:name w:val="Текст сноски Знак"/>
    <w:basedOn w:val="DefaultParagraphFont"/>
    <w:link w:val="a8"/>
    <w:uiPriority w:val="99"/>
    <w:semiHidden/>
    <w:qFormat/>
    <w:rsid w:val="00e94ea3"/>
    <w:rPr>
      <w:sz w:val="20"/>
      <w:szCs w:val="20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94ea3"/>
    <w:rPr>
      <w:vertAlign w:val="superscript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e0d83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14049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e452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58301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 w:customStyle="1">
    <w:name w:val="ConsPlusNonformat"/>
    <w:uiPriority w:val="99"/>
    <w:qFormat/>
    <w:rsid w:val="006e652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Footnote Text"/>
    <w:basedOn w:val="Normal"/>
    <w:link w:val="a9"/>
    <w:uiPriority w:val="99"/>
    <w:semiHidden/>
    <w:unhideWhenUsed/>
    <w:rsid w:val="00e94ea3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3DEE-8F7C-4FB6-B613-D32363C0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LibreOffice/6.4.5.2$Windows_x86 LibreOffice_project/a726b36747cf2001e06b58ad5db1aa3a9a1872d6</Application>
  <Pages>17</Pages>
  <Words>3369</Words>
  <Characters>26293</Characters>
  <CharactersWithSpaces>29456</CharactersWithSpaces>
  <Paragraphs>670</Paragraphs>
  <Company>Прокуратура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2023-02-16T04:01:00Z</dcterms:created>
  <dc:creator>Мамаев Антон Александрович</dc:creator>
  <dc:description/>
  <dc:language>ru-RU</dc:language>
  <cp:lastModifiedBy/>
  <cp:lastPrinted>2023-02-20T17:06:04Z</cp:lastPrinted>
  <dcterms:modified xsi:type="dcterms:W3CDTF">2023-02-20T17:10:08Z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РФ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