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709"/>
        <w:jc w:val="both"/>
        <w:rPr>
          <w:rFonts w:ascii="Times New Roman" w:hAnsi="Times New Roman"/>
        </w:rPr>
      </w:pPr>
      <w:r>
        <w:rPr>
          <w:rFonts w:ascii="Times New Roman" w:hAnsi="Times New Roman"/>
          <w:bCs/>
          <w:i/>
          <w:sz w:val="26"/>
          <w:szCs w:val="26"/>
        </w:rPr>
        <w:t xml:space="preserve">                                                                                </w:t>
      </w:r>
    </w:p>
    <w:p>
      <w:pPr>
        <w:pStyle w:val="Normal"/>
        <w:bidi w:val="0"/>
        <w:jc w:val="center"/>
        <w:rPr>
          <w:rFonts w:ascii="Times New Roman" w:hAnsi="Times New Roman"/>
        </w:rPr>
      </w:pPr>
      <w:r>
        <w:rPr>
          <w:rFonts w:cs="Times New Roman" w:ascii="Times New Roman" w:hAnsi="Times New Roman"/>
          <w:b/>
          <w:bCs/>
          <w:i w:val="false"/>
          <w:iCs w:val="false"/>
          <w:sz w:val="28"/>
          <w:szCs w:val="28"/>
          <w:lang w:eastAsia="ar-SA"/>
        </w:rPr>
        <w:t>Д</w:t>
      </w:r>
      <w:r>
        <w:rPr>
          <w:rFonts w:cs="Times New Roman" w:ascii="Times New Roman" w:hAnsi="Times New Roman"/>
          <w:b/>
          <w:bCs/>
          <w:sz w:val="28"/>
          <w:szCs w:val="28"/>
          <w:lang w:eastAsia="ar-SA"/>
        </w:rPr>
        <w:t>ЕТЛОВСКИЙ СЕЛЬСКИЙ СОВЕТ ДЕПУТАТОВ</w:t>
      </w:r>
    </w:p>
    <w:p>
      <w:pPr>
        <w:pStyle w:val="Normal"/>
        <w:bidi w:val="0"/>
        <w:spacing w:lineRule="auto" w:line="252"/>
        <w:jc w:val="center"/>
        <w:rPr>
          <w:rFonts w:ascii="Times New Roman" w:hAnsi="Times New Roman"/>
        </w:rPr>
      </w:pPr>
      <w:r>
        <w:rPr>
          <w:rFonts w:cs="Times New Roman" w:ascii="Times New Roman" w:hAnsi="Times New Roman"/>
          <w:b/>
          <w:bCs/>
          <w:sz w:val="28"/>
          <w:szCs w:val="28"/>
          <w:lang w:eastAsia="ar-SA"/>
        </w:rPr>
        <w:t>КУРАГИНСКОГО РАЙОНА   КРАСНОЯРСКОГО КРАЯ</w:t>
      </w:r>
    </w:p>
    <w:p>
      <w:pPr>
        <w:pStyle w:val="Normal"/>
        <w:bidi w:val="0"/>
        <w:spacing w:lineRule="auto" w:line="252"/>
        <w:jc w:val="center"/>
        <w:rPr>
          <w:rFonts w:ascii="Times New Roman" w:hAnsi="Times New Roman"/>
          <w:sz w:val="28"/>
          <w:szCs w:val="28"/>
        </w:rPr>
      </w:pPr>
      <w:r>
        <w:rPr>
          <w:rFonts w:ascii="Times New Roman" w:hAnsi="Times New Roman"/>
          <w:sz w:val="28"/>
          <w:szCs w:val="28"/>
        </w:rPr>
      </w:r>
    </w:p>
    <w:p>
      <w:pPr>
        <w:pStyle w:val="Normal"/>
        <w:bidi w:val="0"/>
        <w:spacing w:lineRule="auto" w:line="252"/>
        <w:jc w:val="center"/>
        <w:rPr>
          <w:rFonts w:ascii="Times New Roman" w:hAnsi="Times New Roman"/>
        </w:rPr>
      </w:pPr>
      <w:r>
        <w:rPr>
          <w:rFonts w:cs="Times New Roman" w:ascii="Times New Roman" w:hAnsi="Times New Roman"/>
          <w:b/>
          <w:bCs/>
          <w:sz w:val="28"/>
          <w:szCs w:val="28"/>
          <w:lang w:eastAsia="ar-SA"/>
        </w:rPr>
        <w:t>РЕШЕНИЕ</w:t>
      </w:r>
    </w:p>
    <w:p>
      <w:pPr>
        <w:pStyle w:val="Normal"/>
        <w:bidi w:val="0"/>
        <w:jc w:val="left"/>
        <w:rPr>
          <w:rFonts w:ascii="Times New Roman" w:hAnsi="Times New Roman"/>
        </w:rPr>
      </w:pPr>
      <w:r>
        <w:rPr>
          <w:rFonts w:cs="Times New Roman" w:ascii="Times New Roman" w:hAnsi="Times New Roman"/>
          <w:spacing w:val="-3"/>
          <w:sz w:val="28"/>
          <w:szCs w:val="28"/>
        </w:rPr>
        <w:t>18.10.2021</w:t>
      </w:r>
      <w:r>
        <w:rPr>
          <w:rFonts w:cs="Times New Roman" w:ascii="Times New Roman" w:hAnsi="Times New Roman"/>
          <w:sz w:val="28"/>
          <w:szCs w:val="28"/>
        </w:rPr>
        <w:tab/>
        <w:t xml:space="preserve">                                     п.Детлово                                   № 12-42р</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bidi w:val="0"/>
        <w:spacing w:lineRule="exact" w:line="240" w:before="0" w:after="0"/>
        <w:ind w:left="0" w:right="0" w:hanging="0"/>
        <w:jc w:val="left"/>
        <w:rPr>
          <w:rFonts w:ascii="Times New Roman" w:hAnsi="Times New Roman" w:eastAsia="Times New Roman" w:cs="Times New Roman"/>
          <w:b/>
          <w:b/>
          <w:color w:val="auto"/>
          <w:spacing w:val="0"/>
          <w:sz w:val="28"/>
          <w:szCs w:val="28"/>
        </w:rPr>
      </w:pPr>
      <w:r>
        <w:rPr>
          <w:rFonts w:eastAsia="Times New Roman" w:cs="Times New Roman" w:ascii="Times New Roman" w:hAnsi="Times New Roman"/>
          <w:b/>
          <w:color w:val="auto"/>
          <w:spacing w:val="0"/>
          <w:sz w:val="28"/>
          <w:szCs w:val="28"/>
        </w:rPr>
      </w:r>
    </w:p>
    <w:p>
      <w:pPr>
        <w:pStyle w:val="Style16"/>
        <w:jc w:val="left"/>
        <w:rPr>
          <w:sz w:val="26"/>
          <w:szCs w:val="26"/>
        </w:rPr>
      </w:pPr>
      <w:r>
        <w:rPr>
          <w:rFonts w:ascii="Times New Roman" w:hAnsi="Times New Roman"/>
          <w:b/>
          <w:bCs/>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Детловский сельсовет.</w:t>
      </w:r>
    </w:p>
    <w:p>
      <w:pPr>
        <w:pStyle w:val="Style16"/>
        <w:jc w:val="left"/>
        <w:rPr>
          <w:sz w:val="26"/>
          <w:szCs w:val="26"/>
        </w:rPr>
      </w:pPr>
      <w:r>
        <w:rPr>
          <w:rFonts w:eastAsia="Times New Roman" w:cs="Times New Roman" w:ascii="Times New Roman" w:hAnsi="Times New Roman"/>
          <w:color w:val="000000"/>
          <w:spacing w:val="0"/>
          <w:sz w:val="26"/>
          <w:szCs w:val="26"/>
          <w:shd w:fill="FFFFFF" w:val="clear"/>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Детловского сельсовета Курагинского района Красноярского края, Детловский  сельский Совет депутатов</w:t>
      </w:r>
      <w:r>
        <w:rPr>
          <w:rFonts w:eastAsia="Times New Roman" w:cs="Times New Roman" w:ascii="Times New Roman" w:hAnsi="Times New Roman"/>
          <w:i/>
          <w:color w:val="000000"/>
          <w:spacing w:val="0"/>
          <w:sz w:val="26"/>
          <w:szCs w:val="26"/>
          <w:shd w:fill="FFFFFF" w:val="clear"/>
        </w:rPr>
        <w:t xml:space="preserve"> </w:t>
      </w:r>
      <w:r>
        <w:rPr>
          <w:rFonts w:eastAsia="Times New Roman" w:cs="Times New Roman" w:ascii="Times New Roman" w:hAnsi="Times New Roman"/>
          <w:b/>
          <w:color w:val="000000"/>
          <w:spacing w:val="0"/>
          <w:sz w:val="26"/>
          <w:szCs w:val="26"/>
          <w:shd w:fill="FFFFFF" w:val="clear"/>
        </w:rPr>
        <w:t xml:space="preserve"> РЕШИЛ:</w:t>
      </w:r>
      <w:r>
        <w:rPr>
          <w:rFonts w:eastAsia="Times New Roman" w:cs="Times New Roman" w:ascii="Times New Roman" w:hAnsi="Times New Roman"/>
          <w:color w:val="000000"/>
          <w:spacing w:val="0"/>
          <w:sz w:val="26"/>
          <w:szCs w:val="26"/>
          <w:shd w:fill="FFFFFF" w:val="clear"/>
        </w:rPr>
        <w:t xml:space="preserve"> </w:t>
      </w:r>
    </w:p>
    <w:p>
      <w:pPr>
        <w:pStyle w:val="Style16"/>
        <w:jc w:val="left"/>
        <w:rPr>
          <w:sz w:val="26"/>
          <w:szCs w:val="26"/>
        </w:rPr>
      </w:pPr>
      <w:r>
        <w:rPr>
          <w:rFonts w:eastAsia="Times New Roman" w:cs="Times New Roman" w:ascii="Times New Roman" w:hAnsi="Times New Roman"/>
          <w:color w:val="000000"/>
          <w:spacing w:val="0"/>
          <w:sz w:val="26"/>
          <w:szCs w:val="26"/>
          <w:shd w:fill="FFFFFF" w:val="clear"/>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Детловский сельсовет.</w:t>
      </w:r>
    </w:p>
    <w:p>
      <w:pPr>
        <w:pStyle w:val="Style16"/>
        <w:jc w:val="left"/>
        <w:rPr>
          <w:sz w:val="26"/>
          <w:szCs w:val="26"/>
        </w:rPr>
      </w:pPr>
      <w:r>
        <w:rPr>
          <w:rFonts w:eastAsia="Times New Roman" w:cs="Times New Roman" w:ascii="Times New Roman" w:hAnsi="Times New Roman"/>
          <w:color w:val="000000"/>
          <w:spacing w:val="0"/>
          <w:sz w:val="26"/>
          <w:szCs w:val="26"/>
          <w:shd w:fill="FFFFFF" w:val="clear"/>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Детловский сельсовет. </w:t>
      </w:r>
    </w:p>
    <w:p>
      <w:pPr>
        <w:pStyle w:val="Style16"/>
        <w:jc w:val="left"/>
        <w:rPr>
          <w:sz w:val="26"/>
          <w:szCs w:val="26"/>
        </w:rPr>
      </w:pPr>
      <w:r>
        <w:rPr>
          <w:rFonts w:eastAsia="Times New Roman" w:cs="Times New Roman" w:ascii="Times New Roman" w:hAnsi="Times New Roman"/>
          <w:color w:val="000000"/>
          <w:spacing w:val="0"/>
          <w:sz w:val="26"/>
          <w:szCs w:val="26"/>
          <w:shd w:fill="FFFFFF" w:val="clear"/>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Детловский сельсовет</w:t>
      </w:r>
      <w:r>
        <w:rPr>
          <w:rFonts w:eastAsia="Times New Roman" w:cs="Times New Roman" w:ascii="Times New Roman" w:hAnsi="Times New Roman"/>
          <w:i/>
          <w:color w:val="000000"/>
          <w:spacing w:val="0"/>
          <w:sz w:val="26"/>
          <w:szCs w:val="26"/>
          <w:shd w:fill="FFFFFF" w:val="clear"/>
        </w:rPr>
        <w:t xml:space="preserve"> </w:t>
      </w:r>
      <w:r>
        <w:rPr>
          <w:rFonts w:eastAsia="Times New Roman" w:cs="Times New Roman" w:ascii="Times New Roman" w:hAnsi="Times New Roman"/>
          <w:color w:val="000000"/>
          <w:spacing w:val="0"/>
          <w:sz w:val="26"/>
          <w:szCs w:val="26"/>
          <w:shd w:fill="FFFFFF" w:val="clear"/>
        </w:rPr>
        <w:t>вступают в силу с 1 марта 2022 года.</w:t>
      </w:r>
    </w:p>
    <w:p>
      <w:pPr>
        <w:pStyle w:val="Style16"/>
        <w:jc w:val="left"/>
        <w:rPr>
          <w:sz w:val="26"/>
          <w:szCs w:val="26"/>
        </w:rPr>
      </w:pPr>
      <w:r>
        <w:rPr>
          <w:rFonts w:eastAsia="Times New Roman" w:cs="Times New Roman" w:ascii="Times New Roman" w:hAnsi="Times New Roman"/>
          <w:color w:val="000000"/>
          <w:spacing w:val="0"/>
          <w:sz w:val="26"/>
          <w:szCs w:val="26"/>
          <w:shd w:fill="auto" w:val="clear"/>
        </w:rPr>
        <w:t xml:space="preserve">Председатель </w:t>
      </w:r>
      <w:r>
        <w:rPr>
          <w:rFonts w:eastAsia="Times New Roman" w:cs="Times New Roman" w:ascii="Times New Roman" w:hAnsi="Times New Roman"/>
          <w:b w:val="false"/>
          <w:bCs w:val="false"/>
          <w:color w:val="000000"/>
          <w:spacing w:val="0"/>
          <w:sz w:val="26"/>
          <w:szCs w:val="26"/>
          <w:shd w:fill="auto" w:val="clear"/>
        </w:rPr>
        <w:t>сельского Совета                                             В.В.Веде</w:t>
      </w:r>
    </w:p>
    <w:p>
      <w:pPr>
        <w:pStyle w:val="Style16"/>
        <w:jc w:val="left"/>
        <w:rPr>
          <w:sz w:val="26"/>
          <w:szCs w:val="26"/>
        </w:rPr>
      </w:pPr>
      <w:r>
        <w:rPr>
          <w:rFonts w:eastAsia="Times New Roman" w:cs="Times New Roman" w:ascii="Times New Roman" w:hAnsi="Times New Roman"/>
          <w:color w:val="000000"/>
          <w:spacing w:val="0"/>
          <w:sz w:val="26"/>
          <w:szCs w:val="26"/>
          <w:shd w:fill="auto" w:val="clear"/>
        </w:rPr>
        <w:t>Глава</w:t>
      </w:r>
      <w:r>
        <w:rPr>
          <w:rFonts w:eastAsia="Times New Roman" w:cs="Times New Roman" w:ascii="Times New Roman" w:hAnsi="Times New Roman"/>
          <w:b w:val="false"/>
          <w:bCs w:val="false"/>
          <w:color w:val="000000"/>
          <w:spacing w:val="0"/>
          <w:sz w:val="26"/>
          <w:szCs w:val="26"/>
          <w:shd w:fill="auto" w:val="clear"/>
        </w:rPr>
        <w:t xml:space="preserve"> сельсовета                                                             Л.В.Гафарова</w:t>
      </w:r>
    </w:p>
    <w:p>
      <w:pPr>
        <w:pStyle w:val="Normal"/>
        <w:tabs>
          <w:tab w:val="clear" w:pos="709"/>
          <w:tab w:val="left" w:pos="200" w:leader="none"/>
        </w:tabs>
        <w:bidi w:val="0"/>
        <w:spacing w:lineRule="exact" w:line="240" w:before="0" w:after="0"/>
        <w:ind w:left="4536"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tabs>
          <w:tab w:val="clear" w:pos="709"/>
          <w:tab w:val="left" w:pos="200" w:leader="none"/>
        </w:tabs>
        <w:bidi w:val="0"/>
        <w:spacing w:lineRule="exact" w:line="240" w:before="0" w:after="0"/>
        <w:ind w:left="4536"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000000"/>
          <w:spacing w:val="0"/>
          <w:sz w:val="24"/>
          <w:shd w:fill="auto" w:val="clear"/>
        </w:rPr>
        <w:t>УТВЕРЖДЕНО</w:t>
      </w:r>
    </w:p>
    <w:p>
      <w:pPr>
        <w:pStyle w:val="Normal"/>
        <w:bidi w:val="0"/>
        <w:spacing w:lineRule="exact" w:line="240" w:before="0" w:after="0"/>
        <w:ind w:left="4536" w:right="0" w:hanging="0"/>
        <w:jc w:val="center"/>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shd w:fill="auto" w:val="clear"/>
        </w:rPr>
        <w:t>решением  Детловского сельского Совета депутатов</w:t>
      </w:r>
    </w:p>
    <w:p>
      <w:pPr>
        <w:pStyle w:val="Normal"/>
        <w:tabs>
          <w:tab w:val="clear" w:pos="709"/>
          <w:tab w:val="left" w:pos="200" w:leader="none"/>
        </w:tabs>
        <w:bidi w:val="0"/>
        <w:spacing w:lineRule="exact" w:line="240" w:before="0" w:after="0"/>
        <w:ind w:left="4536"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000000"/>
          <w:spacing w:val="0"/>
          <w:sz w:val="24"/>
          <w:shd w:fill="auto" w:val="clear"/>
        </w:rPr>
        <w:t>от  18.10.2021 № 12-4</w:t>
      </w:r>
      <w:r>
        <w:rPr>
          <w:rFonts w:eastAsia="Times New Roman" w:cs="Times New Roman" w:ascii="Times New Roman" w:hAnsi="Times New Roman"/>
          <w:color w:val="000000"/>
          <w:spacing w:val="0"/>
          <w:sz w:val="24"/>
          <w:shd w:fill="auto" w:val="clear"/>
        </w:rPr>
        <w:t>2</w:t>
      </w:r>
      <w:r>
        <w:rPr>
          <w:rFonts w:eastAsia="Times New Roman" w:cs="Times New Roman" w:ascii="Times New Roman" w:hAnsi="Times New Roman"/>
          <w:color w:val="000000"/>
          <w:spacing w:val="0"/>
          <w:sz w:val="24"/>
          <w:shd w:fill="auto" w:val="clear"/>
        </w:rPr>
        <w:t>р</w:t>
      </w:r>
    </w:p>
    <w:p>
      <w:pPr>
        <w:pStyle w:val="Normal"/>
        <w:bidi w:val="0"/>
        <w:spacing w:lineRule="exact" w:line="240" w:before="0" w:after="0"/>
        <w:ind w:left="0" w:right="0" w:firstLine="567"/>
        <w:jc w:val="right"/>
        <w:rPr>
          <w:rFonts w:ascii="Times New Roman" w:hAnsi="Times New Roman" w:eastAsia="Times New Roman" w:cs="Times New Roman"/>
          <w:color w:val="000000"/>
          <w:spacing w:val="0"/>
          <w:sz w:val="17"/>
        </w:rPr>
      </w:pPr>
      <w:r>
        <w:rPr>
          <w:rFonts w:eastAsia="Times New Roman" w:cs="Times New Roman" w:ascii="Times New Roman" w:hAnsi="Times New Roman"/>
          <w:color w:val="000000"/>
          <w:spacing w:val="0"/>
          <w:sz w:val="17"/>
        </w:rPr>
      </w:r>
    </w:p>
    <w:p>
      <w:pPr>
        <w:pStyle w:val="Normal"/>
        <w:bidi w:val="0"/>
        <w:spacing w:lineRule="exact" w:line="240" w:before="0" w:after="0"/>
        <w:ind w:left="0" w:right="0" w:firstLine="567"/>
        <w:jc w:val="right"/>
        <w:rPr>
          <w:rFonts w:ascii="Times New Roman" w:hAnsi="Times New Roman" w:eastAsia="Times New Roman" w:cs="Times New Roman"/>
          <w:color w:val="000000"/>
          <w:spacing w:val="0"/>
          <w:sz w:val="17"/>
        </w:rPr>
      </w:pPr>
      <w:r>
        <w:rPr>
          <w:rFonts w:eastAsia="Times New Roman" w:cs="Times New Roman" w:ascii="Times New Roman" w:hAnsi="Times New Roman"/>
          <w:color w:val="000000"/>
          <w:spacing w:val="0"/>
          <w:sz w:val="17"/>
        </w:rPr>
      </w:r>
    </w:p>
    <w:p>
      <w:pPr>
        <w:pStyle w:val="Normal"/>
        <w:bidi w:val="0"/>
        <w:spacing w:lineRule="exact" w:line="360" w:before="0" w:after="0"/>
        <w:ind w:left="0" w:right="0" w:hanging="0"/>
        <w:jc w:val="center"/>
        <w:rPr>
          <w:rFonts w:ascii="Times New Roman" w:hAnsi="Times New Roman" w:eastAsia="Times New Roman" w:cs="Times New Roman"/>
          <w:i/>
          <w:i/>
          <w:color w:val="000000"/>
          <w:spacing w:val="0"/>
          <w:sz w:val="24"/>
        </w:rPr>
      </w:pPr>
      <w:r>
        <w:rPr>
          <w:rFonts w:eastAsia="Times New Roman" w:cs="Times New Roman" w:ascii="Times New Roman" w:hAnsi="Times New Roman"/>
          <w:b/>
          <w:color w:val="000000"/>
          <w:spacing w:val="0"/>
          <w:sz w:val="28"/>
          <w:shd w:fill="auto" w:val="clear"/>
        </w:rPr>
        <w:t xml:space="preserve">Положение о муниципальном контроле </w:t>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Детловский сельсовет</w:t>
      </w:r>
    </w:p>
    <w:p>
      <w:pPr>
        <w:pStyle w:val="Normal"/>
        <w:bidi w:val="0"/>
        <w:spacing w:lineRule="exact" w:line="360" w:before="0" w:after="0"/>
        <w:ind w:left="0" w:right="0" w:hanging="0"/>
        <w:jc w:val="center"/>
        <w:rPr>
          <w:rFonts w:ascii="Trebuchet MS" w:hAnsi="Trebuchet MS"/>
        </w:rPr>
      </w:pPr>
      <w:r>
        <w:rPr>
          <w:rFonts w:ascii="Trebuchet MS" w:hAnsi="Trebuchet MS"/>
        </w:rPr>
      </w:r>
    </w:p>
    <w:p>
      <w:pPr>
        <w:pStyle w:val="Normal"/>
        <w:bidi w:val="0"/>
        <w:spacing w:lineRule="exact" w:line="36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uppressAutoHyphens w:val="true"/>
        <w:bidi w:val="0"/>
        <w:spacing w:lineRule="exact" w:line="36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shd w:fill="auto" w:val="clear"/>
        </w:rPr>
        <w:t>1. Общие положения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color w:val="000000"/>
          <w:spacing w:val="0"/>
          <w:sz w:val="28"/>
          <w:shd w:fill="auto" w:val="clear"/>
        </w:rPr>
        <w:t xml:space="preserve"> (далее – муниципальный контроль на автомобильном транспорте).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eastAsia="Times New Roman" w:cs="Times New Roman" w:ascii="Times New Roman" w:hAnsi="Times New Roman"/>
          <w:color w:val="000000"/>
          <w:spacing w:val="0"/>
          <w:sz w:val="20"/>
          <w:shd w:fill="auto" w:val="clear"/>
        </w:rPr>
        <w:t>–</w:t>
      </w:r>
      <w:r>
        <w:rPr>
          <w:rFonts w:eastAsia="Times New Roman" w:cs="Times New Roman" w:ascii="Times New Roman" w:hAnsi="Times New Roman"/>
          <w:color w:val="000000"/>
          <w:spacing w:val="0"/>
          <w:sz w:val="28"/>
          <w:shd w:fill="auto" w:val="clear"/>
        </w:rPr>
        <w:t xml:space="preserve"> контролируемые лица) обязательных требований: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color w:val="000000"/>
          <w:spacing w:val="0"/>
          <w:sz w:val="28"/>
          <w:shd w:fill="auto" w:val="clear"/>
        </w:rPr>
        <w:t xml:space="preserve"> (далее – автомобильные дороги местного значения или автомобильные дороги общего пользования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1.3. Муниципальный контроль на автомобильном транспорте осуществляется администрацией</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8"/>
          <w:szCs w:val="28"/>
          <w:shd w:fill="FFFFFF" w:val="clear"/>
        </w:rPr>
        <w:t>далее</w:t>
      </w:r>
      <w:r>
        <w:rPr>
          <w:rFonts w:eastAsia="Times New Roman" w:cs="Times New Roman" w:ascii="Times New Roman" w:hAnsi="Times New Roman"/>
          <w:color w:val="000000"/>
          <w:spacing w:val="0"/>
          <w:sz w:val="28"/>
          <w:szCs w:val="28"/>
          <w:shd w:fill="auto" w:val="clear"/>
        </w:rPr>
        <w:t xml:space="preserve"> </w:t>
      </w:r>
      <w:r>
        <w:rPr>
          <w:rFonts w:eastAsia="Times New Roman" w:cs="Times New Roman" w:ascii="Times New Roman" w:hAnsi="Times New Roman"/>
          <w:color w:val="000000"/>
          <w:spacing w:val="0"/>
          <w:sz w:val="28"/>
          <w:shd w:fill="auto" w:val="clear"/>
        </w:rPr>
        <w:t>– администрация).</w:t>
      </w:r>
    </w:p>
    <w:p>
      <w:pPr>
        <w:pStyle w:val="Normal"/>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1.4. Должностными лицами администрации, уполномоченными осуществлять муниципальный контроль на автомобильном транспорте, являются заместитель главы  сельсовета (далее также – должностные лица, уполномоченные осуществлять муниципальный контроль на автомобильном транспорте)</w:t>
      </w:r>
      <w:r>
        <w:rPr>
          <w:rFonts w:eastAsia="Times New Roman" w:cs="Times New Roman" w:ascii="Times New Roman" w:hAnsi="Times New Roman"/>
          <w:i/>
          <w:color w:val="000000"/>
          <w:spacing w:val="0"/>
          <w:sz w:val="24"/>
          <w:shd w:fill="auto" w:val="clear"/>
        </w:rPr>
        <w:t>.</w:t>
      </w:r>
      <w:r>
        <w:rPr>
          <w:rFonts w:eastAsia="Times New Roman" w:cs="Times New Roman" w:ascii="Times New Roman" w:hAnsi="Times New Roman"/>
          <w:color w:val="000000"/>
          <w:spacing w:val="0"/>
          <w:sz w:val="28"/>
          <w:shd w:fill="auto" w:val="clear"/>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pStyle w:val="Normal"/>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Fonts w:eastAsia="Times New Roman" w:cs="Times New Roman" w:ascii="Times New Roman" w:hAnsi="Times New Roman"/>
          <w:color w:val="000000"/>
          <w:spacing w:val="0"/>
          <w:sz w:val="28"/>
          <w:u w:val="single"/>
          <w:shd w:fill="auto" w:val="clear"/>
        </w:rPr>
        <w:t>закона</w:t>
      </w:r>
      <w:r>
        <w:rPr>
          <w:rFonts w:eastAsia="Times New Roman" w:cs="Times New Roman" w:ascii="Times New Roman" w:hAnsi="Times New Roman"/>
          <w:color w:val="000000"/>
          <w:spacing w:val="0"/>
          <w:sz w:val="28"/>
          <w:shd w:fill="auto" w:val="clear"/>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Fonts w:eastAsia="Times New Roman" w:cs="Times New Roman" w:ascii="Times New Roman" w:hAnsi="Times New Roman"/>
          <w:color w:val="000000"/>
          <w:spacing w:val="0"/>
          <w:sz w:val="28"/>
          <w:u w:val="single"/>
          <w:shd w:fill="auto" w:val="clear"/>
        </w:rPr>
        <w:t>закона</w:t>
      </w:r>
      <w:r>
        <w:rPr>
          <w:rFonts w:eastAsia="Times New Roman" w:cs="Times New Roman" w:ascii="Times New Roman" w:hAnsi="Times New Roman"/>
          <w:color w:val="000000"/>
          <w:spacing w:val="0"/>
          <w:sz w:val="28"/>
          <w:shd w:fill="auto" w:val="clear"/>
        </w:rPr>
        <w:t xml:space="preserve"> от 06.10.2003 № 131-ФЗ «Об общих принципах организации местного самоуправления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1.6. Объектами муниципального контроля на автомобильном транспорте являются: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деятельность по использованию полос отвода и (или) придорожных полос автомобильных дорог общего пользования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внесение платы за</w:t>
      </w:r>
      <w:r>
        <w:rPr>
          <w:rFonts w:eastAsia="Arial" w:cs="Arial" w:ascii="Arial" w:hAnsi="Arial"/>
          <w:color w:val="000000"/>
          <w:spacing w:val="0"/>
          <w:sz w:val="20"/>
          <w:shd w:fill="auto" w:val="clear"/>
        </w:rPr>
        <w:t xml:space="preserve"> </w:t>
      </w:r>
      <w:r>
        <w:rPr>
          <w:rFonts w:eastAsia="Times New Roman" w:cs="Times New Roman" w:ascii="Times New Roman" w:hAnsi="Times New Roman"/>
          <w:color w:val="000000"/>
          <w:spacing w:val="0"/>
          <w:sz w:val="28"/>
          <w:shd w:fill="auto" w:val="clear"/>
        </w:rPr>
        <w:t>присоединение объектов дорожного сервиса к автомобильным дорогам общего пользования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придорожные полосы и полосы отвода автомобильных дорог общего пользования местного значения;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автомобильная дорога общего пользования местного значения и искусственные дорожные сооружения на ней;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примыкания к автомобильным дорогам местного значения, в том числе примыкания объектов дорожного сервиса.</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1.8. Система оценки и управления рисками при осуществлении муниципального контроля на автомобильном транспорте не применяется.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rPr>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shd w:fill="auto" w:val="clear"/>
        </w:rPr>
        <w:t>2. Профилактика рисков причинения вреда (ущерба) охраняемым законом ценностям</w:t>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rPr>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color w:val="000000"/>
          <w:spacing w:val="0"/>
          <w:sz w:val="28"/>
          <w:shd w:fill="auto" w:val="clear"/>
        </w:rPr>
        <w:t xml:space="preserve"> для принятия решения о проведении контрольных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информирование;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 обобщение правоприменительной практики;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 объявление предостережений;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4) консультирование;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5) профилактический визит.</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eastAsia="Times New Roman" w:cs="Times New Roman" w:ascii="Times New Roman" w:hAnsi="Times New Roman"/>
          <w:color w:val="000000"/>
          <w:spacing w:val="0"/>
          <w:sz w:val="28"/>
          <w:shd w:fill="FFFFFF" w:val="clear"/>
        </w:rPr>
        <w:t xml:space="preserve">доступ к специальному разделу должен осуществляться с главной (основной) страницы </w:t>
      </w:r>
      <w:r>
        <w:rPr>
          <w:rFonts w:eastAsia="Times New Roman" w:cs="Times New Roman" w:ascii="Times New Roman" w:hAnsi="Times New Roman"/>
          <w:color w:val="000000"/>
          <w:spacing w:val="0"/>
          <w:sz w:val="28"/>
          <w:shd w:fill="auto" w:val="clear"/>
        </w:rPr>
        <w:t>официального сайта администрации</w:t>
      </w:r>
      <w:r>
        <w:rPr>
          <w:rFonts w:eastAsia="Times New Roman" w:cs="Times New Roman" w:ascii="Times New Roman" w:hAnsi="Times New Roman"/>
          <w:color w:val="000000"/>
          <w:spacing w:val="0"/>
          <w:sz w:val="28"/>
          <w:shd w:fill="FFFFFF" w:val="clear"/>
        </w:rPr>
        <w:t>)</w:t>
      </w:r>
      <w:r>
        <w:rPr>
          <w:rFonts w:eastAsia="Times New Roman" w:cs="Times New Roman" w:ascii="Times New Roman" w:hAnsi="Times New Roman"/>
          <w:color w:val="000000"/>
          <w:spacing w:val="0"/>
          <w:sz w:val="28"/>
          <w:shd w:fill="auto" w:val="clear"/>
        </w:rPr>
        <w:t>, в средствах массовой информации,</w:t>
      </w:r>
      <w:r>
        <w:rPr>
          <w:rFonts w:eastAsia="Times New Roman" w:cs="Times New Roman" w:ascii="Times New Roman" w:hAnsi="Times New Roman"/>
          <w:color w:val="000000"/>
          <w:spacing w:val="0"/>
          <w:sz w:val="28"/>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
        <w:r>
          <w:rPr>
            <w:rFonts w:eastAsia="Times New Roman" w:cs="Times New Roman" w:ascii="Times New Roman" w:hAnsi="Times New Roman"/>
            <w:color w:val="000000"/>
            <w:spacing w:val="0"/>
            <w:sz w:val="28"/>
            <w:u w:val="single"/>
            <w:shd w:fill="auto" w:val="clear"/>
          </w:rPr>
          <w:t>частью 3 статьи 46</w:t>
        </w:r>
      </w:hyperlink>
      <w:r>
        <w:rPr>
          <w:rFonts w:eastAsia="Times New Roman" w:cs="Times New Roman" w:ascii="Times New Roman" w:hAnsi="Times New Roman"/>
          <w:color w:val="000000"/>
          <w:spacing w:val="0"/>
          <w:sz w:val="28"/>
          <w:shd w:fill="auto" w:val="clear"/>
        </w:rPr>
        <w:t xml:space="preserve">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Администрация также вправе информировать население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i/>
          <w:color w:val="000000"/>
          <w:spacing w:val="0"/>
          <w:sz w:val="24"/>
          <w:shd w:fill="auto" w:val="clear"/>
        </w:rPr>
        <w:t xml:space="preserve"> </w:t>
      </w:r>
      <w:r>
        <w:rPr>
          <w:rFonts w:eastAsia="Times New Roman" w:cs="Times New Roman" w:ascii="Times New Roman" w:hAnsi="Times New Roman"/>
          <w:color w:val="000000"/>
          <w:spacing w:val="0"/>
          <w:sz w:val="28"/>
          <w:shd w:fill="auto" w:val="clear"/>
        </w:rPr>
        <w:t>на собраниях и конференциях граждан об обязательных требованиях, предъявляемых к объектам контроля.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eastAsia="Times New Roman" w:cs="Times New Roman" w:ascii="Times New Roman" w:hAnsi="Times New Roman"/>
          <w:i/>
          <w:color w:val="000000"/>
          <w:spacing w:val="0"/>
          <w:sz w:val="28"/>
          <w:shd w:fill="auto" w:val="clear"/>
        </w:rPr>
        <w:t xml:space="preserve"> </w:t>
      </w:r>
      <w:r>
        <w:rPr>
          <w:rFonts w:eastAsia="Times New Roman" w:cs="Times New Roman" w:ascii="Times New Roman" w:hAnsi="Times New Roman"/>
          <w:color w:val="000000"/>
          <w:spacing w:val="0"/>
          <w:sz w:val="28"/>
          <w:shd w:fill="auto" w:val="clear"/>
        </w:rPr>
        <w:t>Указанный доклад размещается в срок до 1 июля года, следующего за отчетным годом, на официальном сайте администрации</w:t>
      </w:r>
      <w:r>
        <w:rPr>
          <w:rFonts w:eastAsia="Arial" w:cs="Arial" w:ascii="Arial" w:hAnsi="Arial"/>
          <w:color w:val="000000"/>
          <w:spacing w:val="0"/>
          <w:sz w:val="20"/>
          <w:shd w:fill="auto" w:val="clear"/>
        </w:rPr>
        <w:t xml:space="preserve"> </w:t>
      </w:r>
      <w:r>
        <w:rPr>
          <w:rFonts w:eastAsia="Times New Roman" w:cs="Times New Roman" w:ascii="Times New Roman" w:hAnsi="Times New Roman"/>
          <w:color w:val="000000"/>
          <w:spacing w:val="0"/>
          <w:sz w:val="28"/>
          <w:shd w:fill="auto" w:val="clear"/>
        </w:rPr>
        <w:t>в специальном разделе, посвященном контрольной деятельности.</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2.8. Предостережение о недопустимости нарушения обязательных требований и предложение</w:t>
      </w:r>
      <w:r>
        <w:rPr>
          <w:rFonts w:eastAsia="Times New Roman" w:cs="Times New Roman" w:ascii="Times New Roman" w:hAnsi="Times New Roman"/>
          <w:color w:val="000000"/>
          <w:spacing w:val="0"/>
          <w:sz w:val="28"/>
          <w:shd w:fill="FFFFFF" w:val="clear"/>
        </w:rPr>
        <w:t xml:space="preserve"> принять меры по обеспечению соблюдения обязательных требований</w:t>
      </w:r>
      <w:r>
        <w:rPr>
          <w:rFonts w:eastAsia="Times New Roman" w:cs="Times New Roman" w:ascii="Times New Roman" w:hAnsi="Times New Roman"/>
          <w:color w:val="000000"/>
          <w:spacing w:val="0"/>
          <w:sz w:val="28"/>
          <w:shd w:fill="auto" w:val="clear"/>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eastAsia="Times New Roman" w:cs="Times New Roman" w:ascii="Times New Roman" w:hAnsi="Times New Roman"/>
          <w:color w:val="000000"/>
          <w:spacing w:val="0"/>
          <w:sz w:val="28"/>
          <w:shd w:fill="FFFFFF" w:val="clear"/>
        </w:rPr>
        <w:t>или признаках нарушений обязательных требований </w:t>
      </w:r>
      <w:r>
        <w:rPr>
          <w:rFonts w:eastAsia="Times New Roman" w:cs="Times New Roman" w:ascii="Times New Roman" w:hAnsi="Times New Roman"/>
          <w:color w:val="000000"/>
          <w:spacing w:val="0"/>
          <w:sz w:val="28"/>
          <w:shd w:fill="auto" w:val="clear"/>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eastAsia="Times New Roman" w:cs="Times New Roman" w:ascii="Times New Roman" w:hAnsi="Times New Roman"/>
          <w:color w:val="000000"/>
          <w:spacing w:val="0"/>
          <w:sz w:val="28"/>
          <w:shd w:fill="FFFFFF" w:val="clear"/>
        </w:rPr>
        <w:t>муниципального образования Детловский сельсовет</w:t>
      </w:r>
      <w:r>
        <w:rPr>
          <w:rFonts w:eastAsia="Times New Roman" w:cs="Times New Roman" w:ascii="Times New Roman" w:hAnsi="Times New Roman"/>
          <w:i/>
          <w:color w:val="000000"/>
          <w:spacing w:val="0"/>
          <w:sz w:val="24"/>
          <w:shd w:fill="auto" w:val="clear"/>
        </w:rPr>
        <w:t xml:space="preserve"> </w:t>
      </w:r>
      <w:r>
        <w:rPr>
          <w:rFonts w:eastAsia="Times New Roman" w:cs="Times New Roman" w:ascii="Times New Roman" w:hAnsi="Times New Roman"/>
          <w:color w:val="000000"/>
          <w:spacing w:val="0"/>
          <w:sz w:val="28"/>
          <w:shd w:fill="auto" w:val="clear"/>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Предостережение о недопустимости нарушения обязательных требований оформляется в соответствии с формой, утвержденной </w:t>
      </w:r>
      <w:r>
        <w:rPr>
          <w:rFonts w:eastAsia="Times New Roman" w:cs="Times New Roman" w:ascii="Times New Roman" w:hAnsi="Times New Roman"/>
          <w:color w:val="000000"/>
          <w:spacing w:val="0"/>
          <w:sz w:val="28"/>
          <w:shd w:fill="FFFFFF" w:val="clear"/>
        </w:rPr>
        <w:t>приказом Министерства экономического развития Российской Федерации от 31.03.2021 № 151</w:t>
      </w:r>
      <w:r>
        <w:rPr>
          <w:rFonts w:eastAsia="Times New Roman" w:cs="Times New Roman" w:ascii="Times New Roman" w:hAnsi="Times New Roman"/>
          <w:color w:val="000000"/>
          <w:spacing w:val="0"/>
          <w:sz w:val="28"/>
          <w:shd w:fill="auto" w:val="clear"/>
        </w:rPr>
        <w:br/>
      </w:r>
      <w:r>
        <w:rPr>
          <w:rFonts w:eastAsia="Times New Roman" w:cs="Times New Roman" w:ascii="Times New Roman" w:hAnsi="Times New Roman"/>
          <w:color w:val="000000"/>
          <w:spacing w:val="0"/>
          <w:sz w:val="28"/>
          <w:shd w:fill="FFFFFF" w:val="clear"/>
        </w:rPr>
        <w:t>«О типовых формах документов, используемых контрольным (надзорным) органом»</w:t>
      </w:r>
      <w:r>
        <w:rPr>
          <w:rFonts w:eastAsia="Times New Roman" w:cs="Times New Roman" w:ascii="Times New Roman" w:hAnsi="Times New Roman"/>
          <w:color w:val="000000"/>
          <w:spacing w:val="0"/>
          <w:sz w:val="28"/>
          <w:shd w:fill="auto" w:val="clear"/>
        </w:rPr>
        <w:t xml:space="preserve">. </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 xml:space="preserve">Личный прием граждан проводится главой (заместителем главы) </w:t>
      </w:r>
      <w:r>
        <w:rPr>
          <w:rFonts w:eastAsia="Times New Roman" w:cs="Times New Roman" w:ascii="Times New Roman" w:hAnsi="Times New Roman"/>
          <w:color w:val="000000"/>
          <w:spacing w:val="0"/>
          <w:sz w:val="28"/>
          <w:shd w:fill="FFFFFF" w:val="clear"/>
        </w:rPr>
        <w:t>муниципального образования Детловского сельсовет</w:t>
      </w:r>
      <w:r>
        <w:rPr>
          <w:rFonts w:eastAsia="Times New Roman" w:cs="Times New Roman" w:ascii="Times New Roman" w:hAnsi="Times New Roman"/>
          <w:color w:val="000000"/>
          <w:spacing w:val="0"/>
          <w:sz w:val="28"/>
          <w:szCs w:val="28"/>
          <w:shd w:fill="FFFFFF" w:val="clear"/>
        </w:rPr>
        <w:t>а</w:t>
      </w:r>
      <w:r>
        <w:rPr>
          <w:rFonts w:eastAsia="Times New Roman" w:cs="Times New Roman" w:ascii="Times New Roman" w:hAnsi="Times New Roman"/>
          <w:i/>
          <w:color w:val="000000"/>
          <w:spacing w:val="0"/>
          <w:sz w:val="24"/>
          <w:shd w:fill="auto" w:val="clear"/>
        </w:rPr>
        <w:t xml:space="preserve"> </w:t>
      </w:r>
      <w:r>
        <w:rPr>
          <w:rFonts w:eastAsia="Times New Roman" w:cs="Times New Roman" w:ascii="Times New Roman" w:hAnsi="Times New Roman"/>
          <w:color w:val="000000"/>
          <w:spacing w:val="0"/>
          <w:sz w:val="28"/>
          <w:shd w:fill="auto" w:val="clear"/>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eastAsia="Arial" w:cs="Arial" w:ascii="Arial" w:hAnsi="Arial"/>
          <w:color w:val="000000"/>
          <w:spacing w:val="0"/>
          <w:sz w:val="20"/>
          <w:shd w:fill="auto" w:val="clear"/>
        </w:rPr>
        <w:t xml:space="preserve"> </w:t>
      </w:r>
      <w:r>
        <w:rPr>
          <w:rFonts w:eastAsia="Times New Roman" w:cs="Times New Roman" w:ascii="Times New Roman" w:hAnsi="Times New Roman"/>
          <w:color w:val="000000"/>
          <w:spacing w:val="0"/>
          <w:sz w:val="28"/>
          <w:shd w:fill="auto" w:val="clear"/>
        </w:rPr>
        <w:t>в специальном разделе, посвященном контрольной деятельности.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Консультирование осуществляется в устной или письменной форме по следующим вопросам: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организация и осуществление муниципального контроля на автомобильном транспорте;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 порядок осуществления контрольных мероприятий, установленных настоящим Положением;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Консультирование контролируемых лиц в устной форме может осуществляться также на собраниях и конференциях граждан. </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контролируемым лицом представлен письменный запрос о представлении письменного ответа по вопросам консультирования;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 за время консультирования предоставить в устной форме ответ на поставленные вопросы невозможно;</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 ответ на поставленные вопросы требует дополнительного запроса сведений.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eastAsia="Times New Roman" w:cs="Times New Roman" w:ascii="Times New Roman" w:hAnsi="Times New Roman"/>
          <w:color w:val="000000"/>
          <w:spacing w:val="0"/>
          <w:sz w:val="28"/>
          <w:shd w:fill="FFFFFF" w:val="clear"/>
        </w:rPr>
        <w:t>муниципального образования Детловского сельсовета</w:t>
      </w:r>
      <w:r>
        <w:rPr>
          <w:rFonts w:eastAsia="Times New Roman" w:cs="Times New Roman" w:ascii="Times New Roman" w:hAnsi="Times New Roman"/>
          <w:i/>
          <w:color w:val="000000"/>
          <w:spacing w:val="0"/>
          <w:sz w:val="24"/>
          <w:shd w:fill="auto" w:val="clear"/>
        </w:rPr>
        <w:t xml:space="preserve"> </w:t>
      </w:r>
      <w:r>
        <w:rPr>
          <w:rFonts w:eastAsia="Times New Roman" w:cs="Times New Roman" w:ascii="Times New Roman" w:hAnsi="Times New Roman"/>
          <w:color w:val="000000"/>
          <w:spacing w:val="0"/>
          <w:sz w:val="28"/>
          <w:shd w:fill="auto" w:val="clear"/>
        </w:rPr>
        <w:t>или должностным лицом, уполномоченным осуществлять муниципальный контроль на автомобильном транспорте.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rPr>
      </w:r>
    </w:p>
    <w:p>
      <w:pPr>
        <w:pStyle w:val="Normal"/>
        <w:suppressAutoHyphens w:val="true"/>
        <w:bidi w:val="0"/>
        <w:spacing w:lineRule="exact" w:line="36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shd w:fill="auto" w:val="clear"/>
        </w:rPr>
        <w:t>3. Осуществление контрольных мероприятий и контрольных действий</w:t>
      </w:r>
    </w:p>
    <w:p>
      <w:pPr>
        <w:pStyle w:val="Normal"/>
        <w:suppressAutoHyphens w:val="true"/>
        <w:bidi w:val="0"/>
        <w:spacing w:lineRule="exact" w:line="36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rPr>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 документарная проверка (посредством получения письменных объяснений, истребования документов, экспертизы);</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eastAsia="Times New Roman" w:cs="Times New Roman" w:ascii="Times New Roman" w:hAnsi="Times New Roman"/>
          <w:color w:val="000000"/>
          <w:spacing w:val="0"/>
          <w:sz w:val="28"/>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eastAsia="Times New Roman" w:cs="Times New Roman" w:ascii="Times New Roman" w:hAnsi="Times New Roman"/>
          <w:color w:val="000000"/>
          <w:spacing w:val="0"/>
          <w:sz w:val="28"/>
          <w:shd w:fill="auto" w:val="clear"/>
        </w:rPr>
        <w:t>);</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6) выездное обследование (посредством осмотра, инструментального обследования (с применением видеозаписи), испытания, экспертизы).</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3.3. Контрольные мероприятия, указанные в подпунктах 1 – 4 пункта 3.1 настоящего Положения, проводятся в форме внеплановых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Внеплановые контрольные мероприятия могут проводиться только после согласования с органами прокуратуры.</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3.4. Основанием для проведения контрольных мероприятий, проводимых с взаимодействием с контролируемыми лицами, является: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i/>
          <w:i/>
          <w:color w:val="000000"/>
          <w:spacing w:val="0"/>
          <w:sz w:val="24"/>
        </w:rPr>
      </w:pPr>
      <w:r>
        <w:rPr>
          <w:rFonts w:eastAsia="Times New Roman" w:cs="Times New Roman" w:ascii="Times New Roman" w:hAnsi="Times New Roman"/>
          <w:color w:val="000000"/>
          <w:spacing w:val="0"/>
          <w:sz w:val="28"/>
          <w:shd w:fill="auto" w:val="clear"/>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eastAsia="Times New Roman" w:cs="Times New Roman" w:ascii="Times New Roman" w:hAnsi="Times New Roman"/>
          <w:color w:val="000000"/>
          <w:spacing w:val="0"/>
          <w:sz w:val="28"/>
          <w:shd w:fill="FFFFFF" w:val="clear"/>
        </w:rPr>
        <w:t>муниципального образования Детловского сельсовета</w:t>
      </w:r>
      <w:r>
        <w:rPr>
          <w:rFonts w:eastAsia="Times New Roman" w:cs="Times New Roman" w:ascii="Times New Roman" w:hAnsi="Times New Roman"/>
          <w:i/>
          <w:color w:val="000000"/>
          <w:spacing w:val="0"/>
          <w:sz w:val="28"/>
          <w:shd w:fill="auto" w:val="clear"/>
        </w:rPr>
        <w:t xml:space="preserve"> </w:t>
      </w:r>
      <w:r>
        <w:rPr>
          <w:rFonts w:eastAsia="Times New Roman" w:cs="Times New Roman" w:ascii="Times New Roman" w:hAnsi="Times New Roman"/>
          <w:color w:val="000000"/>
          <w:spacing w:val="0"/>
          <w:sz w:val="28"/>
          <w:shd w:fill="FFFFFF" w:val="clear"/>
        </w:rPr>
        <w:t>задания, содержащегося в планах работы администрации, в том числе в случаях, установленных</w:t>
      </w:r>
      <w:r>
        <w:rPr>
          <w:rFonts w:eastAsia="Times New Roman" w:cs="Times New Roman" w:ascii="Times New Roman" w:hAnsi="Times New Roman"/>
          <w:color w:val="000000"/>
          <w:spacing w:val="0"/>
          <w:sz w:val="28"/>
          <w:shd w:fill="auto" w:val="clear"/>
        </w:rPr>
        <w:t xml:space="preserve"> Федеральным </w:t>
      </w:r>
      <w:hyperlink r:id="rId3">
        <w:r>
          <w:rPr>
            <w:rFonts w:eastAsia="Times New Roman" w:cs="Times New Roman" w:ascii="Times New Roman" w:hAnsi="Times New Roman"/>
            <w:color w:val="000000"/>
            <w:spacing w:val="0"/>
            <w:sz w:val="28"/>
            <w:u w:val="single"/>
            <w:shd w:fill="auto" w:val="clear"/>
          </w:rPr>
          <w:t>законом</w:t>
        </w:r>
      </w:hyperlink>
      <w:r>
        <w:rPr>
          <w:rFonts w:eastAsia="Times New Roman" w:cs="Times New Roman" w:ascii="Times New Roman" w:hAnsi="Times New Roman"/>
          <w:color w:val="000000"/>
          <w:spacing w:val="0"/>
          <w:sz w:val="28"/>
          <w:shd w:fill="auto" w:val="clear"/>
        </w:rPr>
        <w:t xml:space="preserve">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4">
        <w:r>
          <w:rPr>
            <w:rFonts w:eastAsia="Times New Roman" w:cs="Times New Roman" w:ascii="Times New Roman" w:hAnsi="Times New Roman"/>
            <w:color w:val="000000"/>
            <w:spacing w:val="0"/>
            <w:sz w:val="28"/>
            <w:u w:val="single"/>
            <w:shd w:fill="auto" w:val="clear"/>
          </w:rPr>
          <w:t>законом</w:t>
        </w:r>
      </w:hyperlink>
      <w:r>
        <w:rPr>
          <w:rFonts w:eastAsia="Times New Roman" w:cs="Times New Roman" w:ascii="Times New Roman" w:hAnsi="Times New Roman"/>
          <w:color w:val="000000"/>
          <w:spacing w:val="0"/>
          <w:sz w:val="28"/>
          <w:shd w:fill="auto" w:val="clear"/>
        </w:rPr>
        <w:t xml:space="preserve"> от 31.07.2020 № 248-ФЗ «О государственном контроле (надзоре) и муниципальном контроле в Российской Федерации».</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eastAsia="Times New Roman" w:cs="Times New Roman" w:ascii="Times New Roman" w:hAnsi="Times New Roman"/>
          <w:color w:val="000000"/>
          <w:spacing w:val="0"/>
          <w:sz w:val="28"/>
          <w:shd w:fill="FFFFFF" w:val="clear"/>
        </w:rPr>
        <w:t>распоряжением Правительства Российской Федерации от 19.04.2016 № 724-р перечнем</w:t>
      </w:r>
      <w:r>
        <w:rPr>
          <w:rFonts w:eastAsia="Times New Roman" w:cs="Times New Roman" w:ascii="Times New Roman" w:hAnsi="Times New Roman"/>
          <w:color w:val="000000"/>
          <w:spacing w:val="0"/>
          <w:sz w:val="28"/>
          <w:shd w:fill="auto" w:val="clear"/>
        </w:rPr>
        <w:t xml:space="preserve"> </w:t>
      </w:r>
      <w:r>
        <w:rPr>
          <w:rFonts w:eastAsia="Times New Roman" w:cs="Times New Roman" w:ascii="Times New Roman" w:hAnsi="Times New Roman"/>
          <w:color w:val="000000"/>
          <w:spacing w:val="0"/>
          <w:sz w:val="28"/>
          <w:shd w:fill="FFFFFF" w:val="clear"/>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eastAsia="Times New Roman" w:cs="Times New Roman" w:ascii="Times New Roman" w:hAnsi="Times New Roman"/>
          <w:color w:val="000000"/>
          <w:spacing w:val="0"/>
          <w:sz w:val="28"/>
          <w:shd w:fill="auto" w:val="clear"/>
        </w:rPr>
        <w:t xml:space="preserve"> </w:t>
      </w:r>
      <w:hyperlink r:id="rId5">
        <w:r>
          <w:rPr>
            <w:rFonts w:eastAsia="Times New Roman" w:cs="Times New Roman" w:ascii="Times New Roman" w:hAnsi="Times New Roman"/>
            <w:color w:val="000000"/>
            <w:spacing w:val="0"/>
            <w:sz w:val="28"/>
            <w:u w:val="single"/>
            <w:shd w:fill="auto" w:val="clear"/>
          </w:rPr>
          <w:t>Правилами</w:t>
        </w:r>
      </w:hyperlink>
      <w:r>
        <w:rPr>
          <w:rFonts w:eastAsia="Times New Roman" w:cs="Times New Roman" w:ascii="Times New Roman" w:hAnsi="Times New Roman"/>
          <w:color w:val="000000"/>
          <w:spacing w:val="0"/>
          <w:sz w:val="28"/>
          <w:shd w:fill="auto" w:val="clear"/>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auto" w:val="clear"/>
        </w:rPr>
        <w:t xml:space="preserve">3.10. </w:t>
      </w:r>
      <w:r>
        <w:rPr>
          <w:rFonts w:eastAsia="Times New Roman" w:cs="Times New Roman" w:ascii="Times New Roman" w:hAnsi="Times New Roman"/>
          <w:color w:val="000000"/>
          <w:spacing w:val="0"/>
          <w:sz w:val="28"/>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auto" w:val="clear"/>
        </w:rPr>
        <w:t xml:space="preserve">1) </w:t>
      </w:r>
      <w:r>
        <w:rPr>
          <w:rFonts w:eastAsia="Times New Roman" w:cs="Times New Roman" w:ascii="Times New Roman" w:hAnsi="Times New Roman"/>
          <w:color w:val="000000"/>
          <w:spacing w:val="0"/>
          <w:sz w:val="28"/>
          <w:shd w:fill="FFFFFF" w:val="clear"/>
        </w:rPr>
        <w:t xml:space="preserve">отсутствие контролируемого лица либо его представителя не препятствует оценке </w:t>
      </w:r>
      <w:r>
        <w:rPr>
          <w:rFonts w:eastAsia="Times New Roman" w:cs="Times New Roman" w:ascii="Times New Roman" w:hAnsi="Times New Roman"/>
          <w:color w:val="000000"/>
          <w:spacing w:val="0"/>
          <w:sz w:val="28"/>
          <w:shd w:fill="auto" w:val="clear"/>
        </w:rPr>
        <w:t xml:space="preserve">должностным лицом, уполномоченным осуществлять муниципальный контроль на автомобильном транспорте, </w:t>
      </w:r>
      <w:r>
        <w:rPr>
          <w:rFonts w:eastAsia="Times New Roman" w:cs="Times New Roman" w:ascii="Times New Roman" w:hAnsi="Times New Roman"/>
          <w:color w:val="000000"/>
          <w:spacing w:val="0"/>
          <w:sz w:val="28"/>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FFFFFF" w:val="clear"/>
        </w:rPr>
        <w:t xml:space="preserve">2) отсутствие признаков </w:t>
      </w:r>
      <w:r>
        <w:rPr>
          <w:rFonts w:eastAsia="Times New Roman" w:cs="Times New Roman" w:ascii="Times New Roman" w:hAnsi="Times New Roman"/>
          <w:color w:val="000000"/>
          <w:spacing w:val="0"/>
          <w:sz w:val="28"/>
          <w:shd w:fill="auto" w:val="clear"/>
        </w:rPr>
        <w:t>явной непосредственной угрозы причинения или фактического причинения вреда (ущерба) охраняемым законом ценностям;</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 имеются уважительные причины для отсутствия контролируемого лица (болезнь</w:t>
      </w:r>
      <w:r>
        <w:rPr>
          <w:rFonts w:eastAsia="Times New Roman" w:cs="Times New Roman" w:ascii="Times New Roman" w:hAnsi="Times New Roman"/>
          <w:color w:val="000000"/>
          <w:spacing w:val="0"/>
          <w:sz w:val="28"/>
          <w:shd w:fill="FFFFFF" w:val="clear"/>
        </w:rPr>
        <w:t xml:space="preserve"> контролируемого лица</w:t>
      </w:r>
      <w:r>
        <w:rPr>
          <w:rFonts w:eastAsia="Times New Roman" w:cs="Times New Roman" w:ascii="Times New Roman" w:hAnsi="Times New Roman"/>
          <w:color w:val="000000"/>
          <w:spacing w:val="0"/>
          <w:sz w:val="28"/>
          <w:shd w:fill="auto" w:val="clear"/>
        </w:rPr>
        <w:t>, его командировка и т.п.) при проведении</w:t>
      </w:r>
      <w:r>
        <w:rPr>
          <w:rFonts w:eastAsia="Times New Roman" w:cs="Times New Roman" w:ascii="Times New Roman" w:hAnsi="Times New Roman"/>
          <w:color w:val="000000"/>
          <w:spacing w:val="0"/>
          <w:sz w:val="28"/>
          <w:shd w:fill="FFFFFF" w:val="clear"/>
        </w:rPr>
        <w:t xml:space="preserve"> контрольного мероприятия</w:t>
      </w:r>
      <w:r>
        <w:rPr>
          <w:rFonts w:eastAsia="Times New Roman" w:cs="Times New Roman" w:ascii="Times New Roman" w:hAnsi="Times New Roman"/>
          <w:color w:val="000000"/>
          <w:spacing w:val="0"/>
          <w:sz w:val="28"/>
          <w:shd w:fill="auto" w:val="clear"/>
        </w:rPr>
        <w:t>.</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3.11. Срок проведения выездной проверки не может превышать 10 рабочих дней. </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
        <w:r>
          <w:rPr>
            <w:rFonts w:eastAsia="Times New Roman" w:cs="Times New Roman" w:ascii="Times New Roman" w:hAnsi="Times New Roman"/>
            <w:color w:val="000000"/>
            <w:spacing w:val="0"/>
            <w:sz w:val="28"/>
            <w:u w:val="single"/>
            <w:shd w:fill="auto" w:val="clear"/>
          </w:rPr>
          <w:t>частью 2 статьи 90</w:t>
        </w:r>
      </w:hyperlink>
      <w:r>
        <w:rPr>
          <w:rFonts w:eastAsia="Times New Roman" w:cs="Times New Roman" w:ascii="Times New Roman" w:hAnsi="Times New Roman"/>
          <w:color w:val="000000"/>
          <w:spacing w:val="0"/>
          <w:sz w:val="28"/>
          <w:shd w:fill="auto" w:val="clear"/>
        </w:rPr>
        <w:t xml:space="preserve">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Оформление акта производится на месте проведения контрольного мероприятия в день окончания проведения такого мероприятия,</w:t>
      </w:r>
      <w:r>
        <w:rPr>
          <w:rFonts w:eastAsia="Times New Roman" w:cs="Times New Roman" w:ascii="Times New Roman" w:hAnsi="Times New Roman"/>
          <w:color w:val="000000"/>
          <w:spacing w:val="0"/>
          <w:sz w:val="28"/>
          <w:shd w:fill="FFFFFF" w:val="clear"/>
        </w:rPr>
        <w:t xml:space="preserve"> если иной порядок оформления акта не установлен Правительством Российской Федерации</w:t>
      </w:r>
      <w:r>
        <w:rPr>
          <w:rFonts w:eastAsia="Times New Roman" w:cs="Times New Roman" w:ascii="Times New Roman" w:hAnsi="Times New Roman"/>
          <w:color w:val="000000"/>
          <w:spacing w:val="0"/>
          <w:sz w:val="28"/>
          <w:shd w:fill="auto" w:val="clear"/>
        </w:rPr>
        <w:t>.</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3.15. Информация о контрольных мероприятиях размещается в Едином реестре контрольных (надзорных) мероприятий.</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eastAsia="Times New Roman" w:cs="Times New Roman" w:ascii="Times New Roman" w:hAnsi="Times New Roman"/>
          <w:color w:val="000000"/>
          <w:spacing w:val="0"/>
          <w:sz w:val="28"/>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eastAsia="Times New Roman" w:cs="Times New Roman" w:ascii="Times New Roman" w:hAnsi="Times New Roman"/>
          <w:color w:val="000000"/>
          <w:spacing w:val="0"/>
          <w:sz w:val="28"/>
          <w:shd w:fill="auto" w:val="clear"/>
        </w:rPr>
        <w:t>Единый портал</w:t>
      </w:r>
      <w:r>
        <w:rPr>
          <w:rFonts w:eastAsia="Times New Roman" w:cs="Times New Roman" w:ascii="Times New Roman" w:hAnsi="Times New Roman"/>
          <w:color w:val="000000"/>
          <w:spacing w:val="0"/>
          <w:sz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eastAsia="Times New Roman" w:cs="Times New Roman" w:ascii="Times New Roman" w:hAnsi="Times New Roman"/>
          <w:color w:val="000000"/>
          <w:spacing w:val="0"/>
          <w:sz w:val="28"/>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eastAsia="Times New Roman" w:cs="Times New Roman" w:ascii="Times New Roman" w:hAnsi="Times New Roman"/>
          <w:color w:val="000000"/>
          <w:spacing w:val="0"/>
          <w:sz w:val="28"/>
          <w:shd w:fill="auto" w:val="clear"/>
        </w:rPr>
        <w:t xml:space="preserve"> Указанный гражданин вправе направлять администрации документы на бумажном носителе.</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eastAsia="Times New Roman" w:cs="Times New Roman" w:ascii="Times New Roman" w:hAnsi="Times New Roman"/>
          <w:color w:val="000000"/>
          <w:spacing w:val="0"/>
          <w:sz w:val="28"/>
          <w:shd w:fill="FFFFFF" w:val="clear"/>
        </w:rPr>
        <w:t xml:space="preserve">Федерального закона </w:t>
      </w:r>
      <w:r>
        <w:rPr>
          <w:rFonts w:eastAsia="Times New Roman" w:cs="Times New Roman" w:ascii="Times New Roman" w:hAnsi="Times New Roman"/>
          <w:color w:val="000000"/>
          <w:spacing w:val="0"/>
          <w:sz w:val="28"/>
          <w:shd w:fill="auto" w:val="clear"/>
        </w:rPr>
        <w:t>от 31.07.2020 № 248-ФЗ «О государственном контроле (надзоре) и муниципальном контроле в Российской Федерации» и разделом 4 настоящего Положения.</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 xml:space="preserve">4) </w:t>
      </w:r>
      <w:r>
        <w:rPr>
          <w:rFonts w:eastAsia="Times New Roman" w:cs="Times New Roman" w:ascii="Times New Roman" w:hAnsi="Times New Roman"/>
          <w:color w:val="000000"/>
          <w:spacing w:val="0"/>
          <w:sz w:val="28"/>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eastAsia="Times New Roman" w:cs="Times New Roman" w:ascii="Times New Roman" w:hAnsi="Times New Roman"/>
          <w:color w:val="000000"/>
          <w:spacing w:val="0"/>
          <w:sz w:val="28"/>
          <w:shd w:fill="auto" w:val="clear"/>
        </w:rPr>
        <w:t>;</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0"/>
        </w:rPr>
      </w:pPr>
      <w:r>
        <w:rPr>
          <w:rFonts w:eastAsia="Times New Roman" w:cs="Times New Roman" w:ascii="Times New Roman" w:hAnsi="Times New Roman"/>
          <w:color w:val="000000"/>
          <w:spacing w:val="0"/>
          <w:sz w:val="28"/>
          <w:shd w:fill="auto" w:val="clear"/>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Normal"/>
        <w:suppressAutoHyphens w:val="true"/>
        <w:bidi w:val="0"/>
        <w:spacing w:lineRule="exact" w:line="360" w:before="0" w:after="0"/>
        <w:ind w:left="0" w:right="0" w:firstLine="709"/>
        <w:jc w:val="both"/>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rPr>
      </w:r>
    </w:p>
    <w:p>
      <w:pPr>
        <w:pStyle w:val="Normal"/>
        <w:suppressAutoHyphens w:val="true"/>
        <w:bidi w:val="0"/>
        <w:spacing w:lineRule="exact" w:line="240" w:before="0" w:after="0"/>
        <w:ind w:left="0" w:right="0" w:hanging="0"/>
        <w:jc w:val="center"/>
        <w:rPr>
          <w:color w:val="FF3838"/>
        </w:rPr>
      </w:pPr>
      <w:r>
        <w:rPr>
          <w:color w:val="FF3838"/>
        </w:rPr>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shd w:fill="auto" w:val="clear"/>
        </w:rPr>
        <w:t>4. Ключевые показатели муниципального контроля на автомобильном транспорте и их целевые значения</w:t>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000000"/>
          <w:spacing w:val="0"/>
          <w:sz w:val="28"/>
        </w:rPr>
      </w:pPr>
      <w:r>
        <w:rPr>
          <w:rFonts w:eastAsia="Times New Roman" w:cs="Times New Roman" w:ascii="Times New Roman" w:hAnsi="Times New Roman"/>
          <w:b/>
          <w:color w:val="000000"/>
          <w:spacing w:val="0"/>
          <w:sz w:val="28"/>
        </w:rPr>
      </w:r>
    </w:p>
    <w:p>
      <w:pPr>
        <w:pStyle w:val="Normal"/>
        <w:tabs>
          <w:tab w:val="clear" w:pos="709"/>
          <w:tab w:val="left" w:pos="851" w:leader="none"/>
        </w:tabs>
        <w:suppressAutoHyphens w:val="true"/>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Normal"/>
        <w:tabs>
          <w:tab w:val="clear" w:pos="709"/>
          <w:tab w:val="left" w:pos="851" w:leader="none"/>
        </w:tabs>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4.2.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Детловским сельским Советом депутатов.</w:t>
      </w:r>
    </w:p>
    <w:p>
      <w:pPr>
        <w:pStyle w:val="Normal"/>
        <w:tabs>
          <w:tab w:val="clear" w:pos="709"/>
          <w:tab w:val="left" w:pos="851" w:leader="none"/>
        </w:tabs>
        <w:bidi w:val="0"/>
        <w:spacing w:lineRule="exact" w:line="36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hd w:fill="auto" w:val="clear"/>
        </w:rPr>
        <w:t xml:space="preserve"> </w:t>
      </w:r>
    </w:p>
    <w:p>
      <w:pPr>
        <w:pStyle w:val="Normal"/>
        <w:suppressAutoHyphens w:val="true"/>
        <w:bidi w:val="0"/>
        <w:spacing w:lineRule="exact" w:line="240" w:before="0" w:after="0"/>
        <w:ind w:left="0" w:right="0" w:hanging="0"/>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40" w:before="0" w:after="0"/>
        <w:ind w:left="0" w:right="0" w:hanging="0"/>
        <w:jc w:val="right"/>
        <w:rPr>
          <w:rFonts w:ascii="Times New Roman" w:hAnsi="Times New Roman" w:eastAsia="Times New Roman" w:cs="Times New Roman"/>
          <w:color w:val="000000"/>
          <w:spacing w:val="0"/>
          <w:sz w:val="20"/>
        </w:rPr>
      </w:pPr>
      <w:r>
        <w:rPr>
          <w:rFonts w:eastAsia="Times New Roman" w:cs="Times New Roman" w:ascii="Times New Roman" w:hAnsi="Times New Roman"/>
          <w:color w:val="000000"/>
          <w:spacing w:val="0"/>
          <w:sz w:val="20"/>
        </w:rPr>
      </w:r>
    </w:p>
    <w:p>
      <w:pPr>
        <w:pStyle w:val="Normal"/>
        <w:suppressAutoHyphens w:val="true"/>
        <w:bidi w:val="0"/>
        <w:spacing w:lineRule="exact" w:line="240" w:before="0" w:after="0"/>
        <w:ind w:left="0" w:right="0" w:hanging="0"/>
        <w:jc w:val="right"/>
        <w:rPr>
          <w:rFonts w:ascii="Times New Roman" w:hAnsi="Times New Roman" w:eastAsia="Times New Roman" w:cs="Times New Roman"/>
          <w:b/>
          <w:b/>
          <w:color w:val="000000"/>
          <w:spacing w:val="0"/>
          <w:sz w:val="28"/>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rebuchet MS">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Верхний и нижний колонтитулы"/>
    <w:basedOn w:val="Normal"/>
    <w:qFormat/>
    <w:pPr/>
    <w:rPr/>
  </w:style>
  <w:style w:type="paragraph" w:styleId="Style21">
    <w:name w:val="Header"/>
    <w:basedOn w:val="Normal"/>
    <w:pPr>
      <w:tabs>
        <w:tab w:val="clear" w:pos="709"/>
        <w:tab w:val="center" w:pos="4677" w:leader="none"/>
        <w:tab w:val="right" w:pos="9355" w:leader="none"/>
      </w:tabs>
    </w:pPr>
    <w:rPr>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amp;dst=100512&amp;fld=134" TargetMode="External"/><Relationship Id="rId3"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78980&amp;date=25.06.2021&amp;demo=1&amp;dst=100014&amp;fld=134" TargetMode="External"/><Relationship Id="rId6"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LibreOffice/6.4.5.2$Windows_x86 LibreOffice_project/a726b36747cf2001e06b58ad5db1aa3a9a1872d6</Application>
  <Pages>19</Pages>
  <Words>4158</Words>
  <Characters>33165</Characters>
  <CharactersWithSpaces>37475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2021-10-20T13:37:34Z</cp:lastPrinted>
  <dcterms:modified xsi:type="dcterms:W3CDTF">2021-10-20T13:39:24Z</dcterms:modified>
  <cp:revision>10</cp:revision>
  <dc:subject/>
  <dc:title/>
</cp:coreProperties>
</file>